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F2BCE" w14:textId="77777777" w:rsidR="0026474F" w:rsidRPr="007E5221" w:rsidRDefault="0026474F">
      <w:pPr>
        <w:spacing w:line="240" w:lineRule="auto"/>
        <w:jc w:val="left"/>
        <w:rPr>
          <w:rFonts w:ascii="Arial" w:hAnsi="Arial" w:cs="Arial"/>
          <w:b/>
        </w:rPr>
      </w:pPr>
    </w:p>
    <w:p w14:paraId="4B5F2BCF" w14:textId="77777777" w:rsidR="00743041" w:rsidRPr="007E5221" w:rsidRDefault="00743041">
      <w:pPr>
        <w:spacing w:line="240" w:lineRule="auto"/>
        <w:jc w:val="left"/>
        <w:rPr>
          <w:rFonts w:ascii="Arial" w:hAnsi="Arial" w:cs="Arial"/>
          <w:b/>
        </w:rPr>
      </w:pPr>
    </w:p>
    <w:p w14:paraId="4B5F2BD0" w14:textId="77777777" w:rsidR="00757B61" w:rsidRPr="007E5221" w:rsidRDefault="00277BCF" w:rsidP="00277BCF">
      <w:pPr>
        <w:pStyle w:val="NormalSpaced"/>
        <w:jc w:val="center"/>
        <w:rPr>
          <w:rFonts w:ascii="Arial" w:hAnsi="Arial" w:cs="Arial"/>
          <w:b/>
        </w:rPr>
      </w:pPr>
      <w:r w:rsidRPr="007E5221">
        <w:rPr>
          <w:rFonts w:ascii="Arial" w:hAnsi="Arial" w:cs="Arial"/>
          <w:b/>
        </w:rPr>
        <w:t xml:space="preserve">CONFIDENTIALITY </w:t>
      </w:r>
      <w:r w:rsidR="00DF00B5" w:rsidRPr="007E5221">
        <w:rPr>
          <w:rFonts w:ascii="Arial" w:hAnsi="Arial" w:cs="Arial"/>
          <w:b/>
        </w:rPr>
        <w:t>AGREEMENT</w:t>
      </w:r>
    </w:p>
    <w:p w14:paraId="4B5F2BD1" w14:textId="77777777" w:rsidR="00E26FF8" w:rsidRPr="007E5221" w:rsidRDefault="00E26FF8" w:rsidP="00E26FF8">
      <w:pPr>
        <w:rPr>
          <w:rFonts w:ascii="Arial" w:hAnsi="Arial" w:cs="Arial"/>
        </w:rPr>
      </w:pPr>
    </w:p>
    <w:p w14:paraId="4B5F2BD2" w14:textId="16AFFEF1" w:rsidR="00E26FF8" w:rsidRPr="007E5221" w:rsidRDefault="00E26FF8" w:rsidP="00E26FF8">
      <w:pPr>
        <w:rPr>
          <w:rFonts w:ascii="Arial" w:hAnsi="Arial" w:cs="Arial"/>
          <w:b/>
        </w:rPr>
      </w:pPr>
      <w:proofErr w:type="gramStart"/>
      <w:r w:rsidRPr="007E5221">
        <w:rPr>
          <w:rFonts w:ascii="Arial" w:hAnsi="Arial" w:cs="Arial"/>
          <w:b/>
        </w:rPr>
        <w:t>DATED</w:t>
      </w:r>
      <w:r w:rsidR="00676FE9" w:rsidRPr="007E5221">
        <w:rPr>
          <w:rFonts w:ascii="Arial" w:hAnsi="Arial" w:cs="Arial"/>
          <w:b/>
        </w:rPr>
        <w:t xml:space="preserve">  </w:t>
      </w:r>
      <w:r w:rsidR="00677F23">
        <w:rPr>
          <w:rFonts w:ascii="Arial" w:hAnsi="Arial" w:cs="Arial"/>
          <w:b/>
        </w:rPr>
        <w:t>(</w:t>
      </w:r>
      <w:proofErr w:type="gramEnd"/>
      <w:r w:rsidR="00677F23" w:rsidRPr="00677F23">
        <w:rPr>
          <w:rFonts w:ascii="Arial" w:hAnsi="Arial" w:cs="Arial"/>
          <w:b/>
          <w:highlight w:val="green"/>
        </w:rPr>
        <w:t>Add Date)</w:t>
      </w:r>
    </w:p>
    <w:p w14:paraId="4B5F2BD3" w14:textId="77777777" w:rsidR="00277BCF" w:rsidRPr="007E5221" w:rsidRDefault="00277BCF" w:rsidP="00277BCF">
      <w:pPr>
        <w:rPr>
          <w:rFonts w:ascii="Arial" w:hAnsi="Arial" w:cs="Arial"/>
        </w:rPr>
      </w:pPr>
    </w:p>
    <w:p w14:paraId="4B5F2BD4" w14:textId="77777777" w:rsidR="00757B61" w:rsidRPr="007E5221" w:rsidRDefault="00DF00B5">
      <w:pPr>
        <w:pStyle w:val="1stIntroHeadings"/>
        <w:rPr>
          <w:rFonts w:ascii="Arial" w:hAnsi="Arial" w:cs="Arial"/>
        </w:rPr>
      </w:pPr>
      <w:r w:rsidRPr="007E5221">
        <w:rPr>
          <w:rFonts w:ascii="Arial" w:hAnsi="Arial" w:cs="Arial"/>
        </w:rPr>
        <w:t>Parties</w:t>
      </w:r>
    </w:p>
    <w:p w14:paraId="4B5F2BD5" w14:textId="77777777" w:rsidR="00757B61" w:rsidRPr="007E5221" w:rsidRDefault="00277BCF">
      <w:pPr>
        <w:pStyle w:val="1Parties"/>
        <w:rPr>
          <w:rFonts w:ascii="Arial" w:hAnsi="Arial" w:cs="Arial"/>
        </w:rPr>
      </w:pPr>
      <w:r w:rsidRPr="007E5221">
        <w:rPr>
          <w:rFonts w:ascii="Arial" w:hAnsi="Arial" w:cs="Arial"/>
        </w:rPr>
        <w:t>Plan Limited</w:t>
      </w:r>
      <w:r w:rsidR="00DF00B5" w:rsidRPr="007E5221">
        <w:rPr>
          <w:rFonts w:ascii="Arial" w:hAnsi="Arial" w:cs="Arial"/>
        </w:rPr>
        <w:t xml:space="preserve"> incorporated and registered in England and Wales with company number </w:t>
      </w:r>
      <w:r w:rsidRPr="007E5221">
        <w:rPr>
          <w:rFonts w:ascii="Arial" w:hAnsi="Arial" w:cs="Arial"/>
        </w:rPr>
        <w:t>3001663</w:t>
      </w:r>
      <w:r w:rsidR="00DF00B5" w:rsidRPr="007E5221">
        <w:rPr>
          <w:rFonts w:ascii="Arial" w:hAnsi="Arial" w:cs="Arial"/>
        </w:rPr>
        <w:t xml:space="preserve"> whose registered office is at </w:t>
      </w:r>
      <w:r w:rsidRPr="007E5221">
        <w:rPr>
          <w:rFonts w:ascii="Arial" w:hAnsi="Arial" w:cs="Arial"/>
        </w:rPr>
        <w:t>Block A Dukes Court, Duke Street, Woking, GU21 5BH</w:t>
      </w:r>
      <w:r w:rsidR="00DF00B5" w:rsidRPr="007E5221">
        <w:rPr>
          <w:rFonts w:ascii="Arial" w:hAnsi="Arial" w:cs="Arial"/>
        </w:rPr>
        <w:t xml:space="preserve"> (</w:t>
      </w:r>
      <w:r w:rsidRPr="007E5221">
        <w:rPr>
          <w:rFonts w:ascii="Arial" w:hAnsi="Arial" w:cs="Arial"/>
        </w:rPr>
        <w:t>the “</w:t>
      </w:r>
      <w:r w:rsidR="00DF00B5" w:rsidRPr="007E5221">
        <w:rPr>
          <w:rStyle w:val="Defterm"/>
          <w:rFonts w:ascii="Arial" w:hAnsi="Arial" w:cs="Arial"/>
        </w:rPr>
        <w:t>Disclosing Party</w:t>
      </w:r>
      <w:r w:rsidRPr="007E5221">
        <w:rPr>
          <w:rStyle w:val="Defterm"/>
          <w:rFonts w:ascii="Arial" w:hAnsi="Arial" w:cs="Arial"/>
        </w:rPr>
        <w:t>”</w:t>
      </w:r>
      <w:r w:rsidR="00DF00B5" w:rsidRPr="007E5221">
        <w:rPr>
          <w:rFonts w:ascii="Arial" w:hAnsi="Arial" w:cs="Arial"/>
        </w:rPr>
        <w:t>).</w:t>
      </w:r>
    </w:p>
    <w:p w14:paraId="4B5F2BD6" w14:textId="72B15CBA" w:rsidR="00757B61" w:rsidRPr="007E5221" w:rsidRDefault="00677F23">
      <w:pPr>
        <w:pStyle w:val="1Parties"/>
        <w:rPr>
          <w:rFonts w:ascii="Arial" w:hAnsi="Arial" w:cs="Arial"/>
        </w:rPr>
      </w:pPr>
      <w:r w:rsidRPr="00677F23">
        <w:rPr>
          <w:rFonts w:ascii="Arial" w:hAnsi="Arial" w:cs="Arial"/>
          <w:highlight w:val="green"/>
        </w:rPr>
        <w:t>Supplier Name and address</w:t>
      </w:r>
      <w:r>
        <w:rPr>
          <w:rFonts w:ascii="Arial" w:hAnsi="Arial" w:cs="Arial"/>
        </w:rPr>
        <w:t xml:space="preserve"> </w:t>
      </w:r>
      <w:r w:rsidR="00DF00B5" w:rsidRPr="007E5221">
        <w:rPr>
          <w:rFonts w:ascii="Arial" w:hAnsi="Arial" w:cs="Arial"/>
        </w:rPr>
        <w:t>(</w:t>
      </w:r>
      <w:r w:rsidR="00277BCF" w:rsidRPr="007E5221">
        <w:rPr>
          <w:rFonts w:ascii="Arial" w:hAnsi="Arial" w:cs="Arial"/>
        </w:rPr>
        <w:t>the “</w:t>
      </w:r>
      <w:r w:rsidR="00DF00B5" w:rsidRPr="007E5221">
        <w:rPr>
          <w:rStyle w:val="Defterm"/>
          <w:rFonts w:ascii="Arial" w:hAnsi="Arial" w:cs="Arial"/>
        </w:rPr>
        <w:t>Recipient</w:t>
      </w:r>
      <w:r w:rsidR="00277BCF" w:rsidRPr="007E5221">
        <w:rPr>
          <w:rStyle w:val="Defterm"/>
          <w:rFonts w:ascii="Arial" w:hAnsi="Arial" w:cs="Arial"/>
        </w:rPr>
        <w:t>”</w:t>
      </w:r>
      <w:r w:rsidR="00DF00B5" w:rsidRPr="007E5221">
        <w:rPr>
          <w:rFonts w:ascii="Arial" w:hAnsi="Arial" w:cs="Arial"/>
        </w:rPr>
        <w:t>).</w:t>
      </w:r>
    </w:p>
    <w:p w14:paraId="4B5F2BD7" w14:textId="77777777" w:rsidR="00757B61" w:rsidRPr="007E5221" w:rsidRDefault="00DF00B5">
      <w:pPr>
        <w:pStyle w:val="1stIntroHeadings"/>
        <w:rPr>
          <w:rFonts w:ascii="Arial" w:hAnsi="Arial" w:cs="Arial"/>
        </w:rPr>
      </w:pPr>
      <w:r w:rsidRPr="007E5221">
        <w:rPr>
          <w:rFonts w:ascii="Arial" w:hAnsi="Arial" w:cs="Arial"/>
        </w:rPr>
        <w:t>Background</w:t>
      </w:r>
    </w:p>
    <w:p w14:paraId="4B5F2BD8" w14:textId="77777777" w:rsidR="00757B61" w:rsidRPr="007E5221" w:rsidRDefault="00DF00B5">
      <w:pPr>
        <w:rPr>
          <w:rFonts w:ascii="Arial" w:hAnsi="Arial" w:cs="Arial"/>
        </w:rPr>
      </w:pPr>
      <w:r w:rsidRPr="007E5221">
        <w:rPr>
          <w:rFonts w:ascii="Arial" w:hAnsi="Arial" w:cs="Arial"/>
        </w:rPr>
        <w:t xml:space="preserve">The Disclosing Party wishes to disclose to the </w:t>
      </w:r>
      <w:proofErr w:type="gramStart"/>
      <w:r w:rsidRPr="007E5221">
        <w:rPr>
          <w:rFonts w:ascii="Arial" w:hAnsi="Arial" w:cs="Arial"/>
        </w:rPr>
        <w:t>Recipient, and</w:t>
      </w:r>
      <w:proofErr w:type="gramEnd"/>
      <w:r w:rsidRPr="007E5221">
        <w:rPr>
          <w:rFonts w:ascii="Arial" w:hAnsi="Arial" w:cs="Arial"/>
        </w:rPr>
        <w:t xml:space="preserve"> wishes to ensure that the Recipient maintains the confidentiality </w:t>
      </w:r>
      <w:proofErr w:type="gramStart"/>
      <w:r w:rsidRPr="007E5221">
        <w:rPr>
          <w:rFonts w:ascii="Arial" w:hAnsi="Arial" w:cs="Arial"/>
        </w:rPr>
        <w:t>of,</w:t>
      </w:r>
      <w:proofErr w:type="gramEnd"/>
      <w:r w:rsidRPr="007E5221">
        <w:rPr>
          <w:rFonts w:ascii="Arial" w:hAnsi="Arial" w:cs="Arial"/>
        </w:rPr>
        <w:t xml:space="preserve"> the Disclosing Party's Confidential Information. In consideration of the benefits to the parties of disclosing and receiving the Confidential Information, the parties have agreed to comply with the following terms in connection with the use and disclosure of Confidential Information.</w:t>
      </w:r>
    </w:p>
    <w:p w14:paraId="4B5F2BD9" w14:textId="77777777" w:rsidR="00757B61" w:rsidRPr="007E5221" w:rsidRDefault="00DF00B5">
      <w:pPr>
        <w:pStyle w:val="1stIntroHeadings"/>
        <w:rPr>
          <w:rFonts w:ascii="Arial" w:hAnsi="Arial" w:cs="Arial"/>
        </w:rPr>
      </w:pPr>
      <w:r w:rsidRPr="007E5221">
        <w:rPr>
          <w:rFonts w:ascii="Arial" w:hAnsi="Arial" w:cs="Arial"/>
        </w:rPr>
        <w:t>Agreed terms</w:t>
      </w:r>
    </w:p>
    <w:p w14:paraId="4B5F2BDA" w14:textId="77777777" w:rsidR="00757B61" w:rsidRPr="007E5221" w:rsidRDefault="00DF00B5">
      <w:pPr>
        <w:pStyle w:val="Heading1"/>
        <w:rPr>
          <w:rFonts w:ascii="Arial" w:hAnsi="Arial" w:cs="Arial"/>
        </w:rPr>
      </w:pPr>
      <w:bookmarkStart w:id="0" w:name="a80007"/>
      <w:bookmarkStart w:id="1" w:name="_Toc259788561"/>
      <w:r w:rsidRPr="007E5221">
        <w:rPr>
          <w:rFonts w:ascii="Arial" w:hAnsi="Arial" w:cs="Arial"/>
        </w:rPr>
        <w:t>Definitions and interpretation</w:t>
      </w:r>
      <w:bookmarkEnd w:id="0"/>
      <w:bookmarkEnd w:id="1"/>
    </w:p>
    <w:p w14:paraId="4B5F2BDB" w14:textId="77777777" w:rsidR="00757B61" w:rsidRPr="007E5221" w:rsidRDefault="00DF00B5">
      <w:pPr>
        <w:pStyle w:val="Heading2"/>
        <w:rPr>
          <w:rFonts w:ascii="Arial" w:hAnsi="Arial" w:cs="Arial"/>
        </w:rPr>
      </w:pPr>
      <w:r w:rsidRPr="007E5221">
        <w:rPr>
          <w:rFonts w:ascii="Arial" w:hAnsi="Arial" w:cs="Arial"/>
        </w:rPr>
        <w:t>The following definitions and rules of interpretation in this clause apply in this agreement:</w:t>
      </w:r>
    </w:p>
    <w:p w14:paraId="4B5F2BDC" w14:textId="77777777" w:rsidR="00757B61" w:rsidRPr="007E5221" w:rsidRDefault="00DF00B5">
      <w:pPr>
        <w:pStyle w:val="Definitions"/>
        <w:rPr>
          <w:rFonts w:ascii="Arial" w:hAnsi="Arial" w:cs="Arial"/>
        </w:rPr>
      </w:pPr>
      <w:r w:rsidRPr="007E5221">
        <w:rPr>
          <w:rStyle w:val="Defterm"/>
          <w:rFonts w:ascii="Arial" w:hAnsi="Arial" w:cs="Arial"/>
        </w:rPr>
        <w:t>Business Day</w:t>
      </w:r>
      <w:r w:rsidRPr="007E5221">
        <w:rPr>
          <w:rFonts w:ascii="Arial" w:hAnsi="Arial" w:cs="Arial"/>
          <w:b/>
        </w:rPr>
        <w:t>:</w:t>
      </w:r>
      <w:r w:rsidRPr="007E5221">
        <w:rPr>
          <w:rFonts w:ascii="Arial" w:hAnsi="Arial" w:cs="Arial"/>
        </w:rPr>
        <w:t xml:space="preserve"> a day (other than a Saturday, Sunday or pub</w:t>
      </w:r>
      <w:r w:rsidR="00277BCF" w:rsidRPr="007E5221">
        <w:rPr>
          <w:rFonts w:ascii="Arial" w:hAnsi="Arial" w:cs="Arial"/>
        </w:rPr>
        <w:t>lic holiday) when the banks in London</w:t>
      </w:r>
      <w:r w:rsidRPr="007E5221">
        <w:rPr>
          <w:rFonts w:ascii="Arial" w:hAnsi="Arial" w:cs="Arial"/>
        </w:rPr>
        <w:t xml:space="preserve"> are open for business.</w:t>
      </w:r>
    </w:p>
    <w:p w14:paraId="4B5F2BDD" w14:textId="77777777" w:rsidR="00757B61" w:rsidRPr="007E5221" w:rsidRDefault="00DF00B5">
      <w:pPr>
        <w:pStyle w:val="Definitions"/>
        <w:rPr>
          <w:rFonts w:ascii="Arial" w:hAnsi="Arial" w:cs="Arial"/>
        </w:rPr>
      </w:pPr>
      <w:r w:rsidRPr="007E5221">
        <w:rPr>
          <w:rStyle w:val="Defterm"/>
          <w:rFonts w:ascii="Arial" w:hAnsi="Arial" w:cs="Arial"/>
        </w:rPr>
        <w:t>Confidential Information</w:t>
      </w:r>
      <w:r w:rsidRPr="007E5221">
        <w:rPr>
          <w:rFonts w:ascii="Arial" w:hAnsi="Arial" w:cs="Arial"/>
          <w:b/>
        </w:rPr>
        <w:t>:</w:t>
      </w:r>
      <w:r w:rsidRPr="007E5221">
        <w:rPr>
          <w:rFonts w:ascii="Arial" w:hAnsi="Arial" w:cs="Arial"/>
        </w:rPr>
        <w:t xml:space="preserve">  all confidential information (however recorded or preserved) disclosed or made available, directly or indirectly, by the Disclosing Party or its employees, officers, representatives or advisers to the Recipient and its Representatives including but not limited to:</w:t>
      </w:r>
    </w:p>
    <w:p w14:paraId="4B5F2BDE" w14:textId="77777777" w:rsidR="00757B61" w:rsidRPr="007E5221" w:rsidRDefault="00DF00B5">
      <w:pPr>
        <w:pStyle w:val="Heading3"/>
        <w:rPr>
          <w:rFonts w:ascii="Arial" w:hAnsi="Arial" w:cs="Arial"/>
        </w:rPr>
      </w:pPr>
      <w:r w:rsidRPr="007E5221">
        <w:rPr>
          <w:rFonts w:ascii="Arial" w:hAnsi="Arial" w:cs="Arial"/>
        </w:rPr>
        <w:t xml:space="preserve">the fact that discussions and negotiations are taking place concerning the Purpose and the status of those discussions and </w:t>
      </w:r>
      <w:proofErr w:type="gramStart"/>
      <w:r w:rsidRPr="007E5221">
        <w:rPr>
          <w:rFonts w:ascii="Arial" w:hAnsi="Arial" w:cs="Arial"/>
        </w:rPr>
        <w:t>negotiations;</w:t>
      </w:r>
      <w:proofErr w:type="gramEnd"/>
    </w:p>
    <w:p w14:paraId="4B5F2BDF" w14:textId="77777777" w:rsidR="00757B61" w:rsidRPr="007E5221" w:rsidRDefault="00277BCF">
      <w:pPr>
        <w:pStyle w:val="Heading3"/>
        <w:rPr>
          <w:rFonts w:ascii="Arial" w:hAnsi="Arial" w:cs="Arial"/>
        </w:rPr>
      </w:pPr>
      <w:r w:rsidRPr="007E5221">
        <w:rPr>
          <w:rFonts w:ascii="Arial" w:hAnsi="Arial" w:cs="Arial"/>
        </w:rPr>
        <w:t xml:space="preserve">the existence and terms of this </w:t>
      </w:r>
      <w:proofErr w:type="gramStart"/>
      <w:r w:rsidRPr="007E5221">
        <w:rPr>
          <w:rFonts w:ascii="Arial" w:hAnsi="Arial" w:cs="Arial"/>
        </w:rPr>
        <w:t>agreement</w:t>
      </w:r>
      <w:r w:rsidR="00DF00B5" w:rsidRPr="007E5221">
        <w:rPr>
          <w:rFonts w:ascii="Arial" w:hAnsi="Arial" w:cs="Arial"/>
        </w:rPr>
        <w:t>;</w:t>
      </w:r>
      <w:proofErr w:type="gramEnd"/>
      <w:r w:rsidR="00DF00B5" w:rsidRPr="007E5221">
        <w:rPr>
          <w:rFonts w:ascii="Arial" w:hAnsi="Arial" w:cs="Arial"/>
        </w:rPr>
        <w:t xml:space="preserve"> </w:t>
      </w:r>
    </w:p>
    <w:p w14:paraId="4B5F2BE0" w14:textId="77777777" w:rsidR="00757B61" w:rsidRPr="007E5221" w:rsidRDefault="00DF00B5" w:rsidP="00E26FF8">
      <w:pPr>
        <w:pStyle w:val="Heading3"/>
        <w:rPr>
          <w:rFonts w:ascii="Arial" w:hAnsi="Arial" w:cs="Arial"/>
        </w:rPr>
      </w:pPr>
      <w:r w:rsidRPr="007E5221">
        <w:rPr>
          <w:rFonts w:ascii="Arial" w:hAnsi="Arial" w:cs="Arial"/>
        </w:rPr>
        <w:t>any information that would be regarded as confidential by a reasonable business person relating to</w:t>
      </w:r>
      <w:r w:rsidR="00E26FF8" w:rsidRPr="007E5221">
        <w:rPr>
          <w:rFonts w:ascii="Arial" w:hAnsi="Arial" w:cs="Arial"/>
        </w:rPr>
        <w:t xml:space="preserve"> the Disclosing Party’s Group including, without limitation, child data (which for the purposes of this agreement means any data or information identifying or otherwise relating to a child currently sponsored, previously sponsored, awaiting sponsorship or assisted by the Disclosing Party’s Group including without limitation any personal data, photographs, reports or sponsorship information or data), information or evaluations regarding grant applications and distributions, contact persons and customers, </w:t>
      </w:r>
      <w:r w:rsidR="00E26FF8" w:rsidRPr="007E5221">
        <w:rPr>
          <w:rFonts w:ascii="Arial" w:hAnsi="Arial" w:cs="Arial"/>
        </w:rPr>
        <w:lastRenderedPageBreak/>
        <w:t>development programs, research data, planning data, development data, experience data, business processes, methods, know-how and other confidential information, knowledge and data used or useful in conducting the operations of the Disclosing Party’s Group.</w:t>
      </w:r>
    </w:p>
    <w:p w14:paraId="4B5F2BE1" w14:textId="77777777" w:rsidR="00757B61" w:rsidRPr="007E5221" w:rsidRDefault="00DF00B5">
      <w:pPr>
        <w:pStyle w:val="Heading3"/>
        <w:rPr>
          <w:rFonts w:ascii="Arial" w:hAnsi="Arial" w:cs="Arial"/>
        </w:rPr>
      </w:pPr>
      <w:r w:rsidRPr="007E5221">
        <w:rPr>
          <w:rFonts w:ascii="Arial" w:hAnsi="Arial" w:cs="Arial"/>
        </w:rPr>
        <w:t>any information or analysis derived from the Confidential Information; and</w:t>
      </w:r>
    </w:p>
    <w:p w14:paraId="4B5F2BE2" w14:textId="77777777" w:rsidR="00757B61" w:rsidRPr="007E5221" w:rsidRDefault="00DF00B5">
      <w:pPr>
        <w:pStyle w:val="Heading3"/>
        <w:rPr>
          <w:rFonts w:ascii="Arial" w:hAnsi="Arial" w:cs="Arial"/>
        </w:rPr>
      </w:pPr>
      <w:r w:rsidRPr="007E5221">
        <w:rPr>
          <w:rFonts w:ascii="Arial" w:hAnsi="Arial" w:cs="Arial"/>
        </w:rPr>
        <w:t>any inform</w:t>
      </w:r>
      <w:r w:rsidR="00676FE9" w:rsidRPr="007E5221">
        <w:rPr>
          <w:rFonts w:ascii="Arial" w:hAnsi="Arial" w:cs="Arial"/>
        </w:rPr>
        <w:t xml:space="preserve">ation detailed in the </w:t>
      </w:r>
      <w:proofErr w:type="gramStart"/>
      <w:r w:rsidR="00676FE9" w:rsidRPr="007E5221">
        <w:rPr>
          <w:rFonts w:ascii="Arial" w:hAnsi="Arial" w:cs="Arial"/>
        </w:rPr>
        <w:t>Schedule;</w:t>
      </w:r>
      <w:proofErr w:type="gramEnd"/>
    </w:p>
    <w:p w14:paraId="4B5F2BE3" w14:textId="77777777" w:rsidR="00757B61" w:rsidRPr="007E5221" w:rsidRDefault="00DF00B5">
      <w:pPr>
        <w:pStyle w:val="Definitions"/>
        <w:rPr>
          <w:rFonts w:ascii="Arial" w:hAnsi="Arial" w:cs="Arial"/>
        </w:rPr>
      </w:pPr>
      <w:r w:rsidRPr="007E5221">
        <w:rPr>
          <w:rFonts w:ascii="Arial" w:hAnsi="Arial" w:cs="Arial"/>
        </w:rPr>
        <w:t>but not including any information that:</w:t>
      </w:r>
    </w:p>
    <w:p w14:paraId="4B5F2BE4" w14:textId="77777777" w:rsidR="00757B61" w:rsidRPr="007E5221" w:rsidRDefault="00DF00B5">
      <w:pPr>
        <w:pStyle w:val="Heading3"/>
        <w:rPr>
          <w:rFonts w:ascii="Arial" w:hAnsi="Arial" w:cs="Arial"/>
        </w:rPr>
      </w:pPr>
      <w:r w:rsidRPr="007E5221">
        <w:rPr>
          <w:rFonts w:ascii="Arial" w:hAnsi="Arial" w:cs="Arial"/>
        </w:rPr>
        <w:t xml:space="preserve">is or becomes generally available to the public (other than </w:t>
      </w:r>
      <w:proofErr w:type="gramStart"/>
      <w:r w:rsidRPr="007E5221">
        <w:rPr>
          <w:rFonts w:ascii="Arial" w:hAnsi="Arial" w:cs="Arial"/>
        </w:rPr>
        <w:t>as a result of</w:t>
      </w:r>
      <w:proofErr w:type="gramEnd"/>
      <w:r w:rsidRPr="007E5221">
        <w:rPr>
          <w:rFonts w:ascii="Arial" w:hAnsi="Arial" w:cs="Arial"/>
        </w:rPr>
        <w:t xml:space="preserve"> its disclosure by the Recipient or its representatives in breach of this agreement), (except that any compilation of otherwise public information in a form not publicly known shall nevertheless be treated as Confidential Information); or</w:t>
      </w:r>
    </w:p>
    <w:p w14:paraId="4B5F2BE5" w14:textId="77777777" w:rsidR="00757B61" w:rsidRPr="007E5221" w:rsidRDefault="00DF00B5">
      <w:pPr>
        <w:pStyle w:val="Heading3"/>
        <w:rPr>
          <w:rFonts w:ascii="Arial" w:hAnsi="Arial" w:cs="Arial"/>
        </w:rPr>
      </w:pPr>
      <w:r w:rsidRPr="007E5221">
        <w:rPr>
          <w:rFonts w:ascii="Arial" w:hAnsi="Arial" w:cs="Arial"/>
        </w:rPr>
        <w:t>was lawfully in the possession of the Recipient before the information was disclosed to it by the Disclosing Party as evidenced by written records; or</w:t>
      </w:r>
    </w:p>
    <w:p w14:paraId="4B5F2BE6" w14:textId="77777777" w:rsidR="00757B61" w:rsidRPr="007E5221" w:rsidRDefault="00DF00B5">
      <w:pPr>
        <w:pStyle w:val="Heading3"/>
        <w:rPr>
          <w:rFonts w:ascii="Arial" w:hAnsi="Arial" w:cs="Arial"/>
        </w:rPr>
      </w:pPr>
      <w:r w:rsidRPr="007E5221">
        <w:rPr>
          <w:rFonts w:ascii="Arial" w:hAnsi="Arial" w:cs="Arial"/>
        </w:rPr>
        <w:t>the parties agree in writing is not conf</w:t>
      </w:r>
      <w:r w:rsidR="003F7108" w:rsidRPr="007E5221">
        <w:rPr>
          <w:rFonts w:ascii="Arial" w:hAnsi="Arial" w:cs="Arial"/>
        </w:rPr>
        <w:t>idential or may be disclosed.</w:t>
      </w:r>
    </w:p>
    <w:p w14:paraId="4B5F2BE7" w14:textId="77777777" w:rsidR="00757B61" w:rsidRPr="007E5221" w:rsidRDefault="00DF00B5">
      <w:pPr>
        <w:pStyle w:val="Definitions"/>
        <w:rPr>
          <w:rFonts w:ascii="Arial" w:hAnsi="Arial" w:cs="Arial"/>
        </w:rPr>
      </w:pPr>
      <w:r w:rsidRPr="007E5221">
        <w:rPr>
          <w:rStyle w:val="Defterm"/>
          <w:rFonts w:ascii="Arial" w:hAnsi="Arial" w:cs="Arial"/>
        </w:rPr>
        <w:t>Group</w:t>
      </w:r>
      <w:r w:rsidRPr="007E5221">
        <w:rPr>
          <w:rFonts w:ascii="Arial" w:hAnsi="Arial" w:cs="Arial"/>
          <w:b/>
        </w:rPr>
        <w:t>:</w:t>
      </w:r>
      <w:r w:rsidRPr="007E5221">
        <w:rPr>
          <w:rFonts w:ascii="Arial" w:hAnsi="Arial" w:cs="Arial"/>
        </w:rPr>
        <w:t xml:space="preserve">  in relation to </w:t>
      </w:r>
      <w:r w:rsidR="0098304E" w:rsidRPr="007E5221">
        <w:rPr>
          <w:rFonts w:ascii="Arial" w:hAnsi="Arial" w:cs="Arial"/>
        </w:rPr>
        <w:t>the Disclosing Party</w:t>
      </w:r>
      <w:r w:rsidRPr="007E5221">
        <w:rPr>
          <w:rFonts w:ascii="Arial" w:hAnsi="Arial" w:cs="Arial"/>
        </w:rPr>
        <w:t xml:space="preserve">, </w:t>
      </w:r>
      <w:r w:rsidR="0098304E" w:rsidRPr="007E5221">
        <w:rPr>
          <w:rFonts w:ascii="Arial" w:hAnsi="Arial" w:cs="Arial"/>
        </w:rPr>
        <w:t>Plan Limited</w:t>
      </w:r>
      <w:r w:rsidRPr="007E5221">
        <w:rPr>
          <w:rFonts w:ascii="Arial" w:hAnsi="Arial" w:cs="Arial"/>
        </w:rPr>
        <w:t xml:space="preserve">, </w:t>
      </w:r>
      <w:r w:rsidR="0098304E" w:rsidRPr="007E5221">
        <w:rPr>
          <w:rFonts w:ascii="Arial" w:hAnsi="Arial" w:cs="Arial"/>
        </w:rPr>
        <w:t xml:space="preserve">its parent company Plan International, Inc., and </w:t>
      </w:r>
      <w:r w:rsidRPr="007E5221">
        <w:rPr>
          <w:rFonts w:ascii="Arial" w:hAnsi="Arial" w:cs="Arial"/>
        </w:rPr>
        <w:t xml:space="preserve">each and any </w:t>
      </w:r>
      <w:r w:rsidR="0098304E" w:rsidRPr="007E5221">
        <w:rPr>
          <w:rFonts w:ascii="Arial" w:hAnsi="Arial" w:cs="Arial"/>
        </w:rPr>
        <w:t>associated Plan National Organisation</w:t>
      </w:r>
      <w:r w:rsidRPr="007E5221">
        <w:rPr>
          <w:rFonts w:ascii="Arial" w:hAnsi="Arial" w:cs="Arial"/>
        </w:rPr>
        <w:t>.</w:t>
      </w:r>
    </w:p>
    <w:p w14:paraId="4B5F2BE8" w14:textId="7929AE78" w:rsidR="00757B61" w:rsidRPr="007E5221" w:rsidRDefault="00DF00B5">
      <w:pPr>
        <w:pStyle w:val="Definitions"/>
        <w:rPr>
          <w:rFonts w:ascii="Arial" w:hAnsi="Arial" w:cs="Arial"/>
        </w:rPr>
      </w:pPr>
      <w:r w:rsidRPr="007E5221">
        <w:rPr>
          <w:rStyle w:val="Defterm"/>
          <w:rFonts w:ascii="Arial" w:hAnsi="Arial" w:cs="Arial"/>
        </w:rPr>
        <w:t>Purpose</w:t>
      </w:r>
      <w:r w:rsidRPr="007E5221">
        <w:rPr>
          <w:rFonts w:ascii="Arial" w:hAnsi="Arial" w:cs="Arial"/>
          <w:b/>
        </w:rPr>
        <w:t>:</w:t>
      </w:r>
      <w:r w:rsidR="00676FE9" w:rsidRPr="007E5221">
        <w:rPr>
          <w:rFonts w:ascii="Arial" w:hAnsi="Arial" w:cs="Arial"/>
        </w:rPr>
        <w:t xml:space="preserve"> </w:t>
      </w:r>
      <w:r w:rsidR="0007604B" w:rsidRPr="00BF4C43">
        <w:rPr>
          <w:rFonts w:ascii="Arial" w:hAnsi="Arial" w:cs="Arial"/>
        </w:rPr>
        <w:t>The</w:t>
      </w:r>
      <w:r w:rsidR="00BF4C43" w:rsidRPr="00BF4C43">
        <w:rPr>
          <w:rFonts w:ascii="Arial" w:hAnsi="Arial" w:cs="Arial"/>
        </w:rPr>
        <w:t xml:space="preserve"> Parties’ collaboration and exchange of information for the preliminary assessment, exploration, and potential development of a sourcing strategy for the Plan</w:t>
      </w:r>
      <w:r w:rsidR="0007604B">
        <w:rPr>
          <w:rFonts w:ascii="Arial" w:hAnsi="Arial" w:cs="Arial"/>
        </w:rPr>
        <w:t xml:space="preserve"> </w:t>
      </w:r>
      <w:proofErr w:type="spellStart"/>
      <w:r w:rsidR="0007604B">
        <w:rPr>
          <w:rFonts w:ascii="Arial" w:hAnsi="Arial" w:cs="Arial"/>
        </w:rPr>
        <w:t>Ltd’s</w:t>
      </w:r>
      <w:proofErr w:type="spellEnd"/>
      <w:r w:rsidR="00BF4C43" w:rsidRPr="00BF4C43">
        <w:rPr>
          <w:rFonts w:ascii="Arial" w:hAnsi="Arial" w:cs="Arial"/>
        </w:rPr>
        <w:t xml:space="preserve"> IT department.</w:t>
      </w:r>
    </w:p>
    <w:p w14:paraId="4B5F2BE9" w14:textId="77777777" w:rsidR="00757B61" w:rsidRPr="007E5221" w:rsidRDefault="00DF00B5">
      <w:pPr>
        <w:pStyle w:val="Definitions"/>
        <w:rPr>
          <w:rFonts w:ascii="Arial" w:hAnsi="Arial" w:cs="Arial"/>
        </w:rPr>
      </w:pPr>
      <w:r w:rsidRPr="007E5221">
        <w:rPr>
          <w:rStyle w:val="Defterm"/>
          <w:rFonts w:ascii="Arial" w:hAnsi="Arial" w:cs="Arial"/>
        </w:rPr>
        <w:t>Representatives</w:t>
      </w:r>
      <w:r w:rsidRPr="007E5221">
        <w:rPr>
          <w:rFonts w:ascii="Arial" w:hAnsi="Arial" w:cs="Arial"/>
          <w:b/>
        </w:rPr>
        <w:t>:</w:t>
      </w:r>
      <w:r w:rsidRPr="007E5221">
        <w:rPr>
          <w:rFonts w:ascii="Arial" w:hAnsi="Arial" w:cs="Arial"/>
        </w:rPr>
        <w:t xml:space="preserve"> employees, agents and other representatives of the Recipient.</w:t>
      </w:r>
    </w:p>
    <w:p w14:paraId="4B5F2BEA" w14:textId="77777777" w:rsidR="00757B61" w:rsidRPr="007E5221" w:rsidRDefault="00DF00B5">
      <w:pPr>
        <w:pStyle w:val="Heading2"/>
        <w:rPr>
          <w:rFonts w:ascii="Arial" w:hAnsi="Arial" w:cs="Arial"/>
        </w:rPr>
      </w:pPr>
      <w:r w:rsidRPr="007E5221">
        <w:rPr>
          <w:rFonts w:ascii="Arial" w:hAnsi="Arial" w:cs="Arial"/>
        </w:rPr>
        <w:t xml:space="preserve">Clause, schedule and paragraph headings shall not affect the interpretation of this agreement. </w:t>
      </w:r>
    </w:p>
    <w:p w14:paraId="4B5F2BEB" w14:textId="77777777" w:rsidR="00757B61" w:rsidRPr="007E5221" w:rsidRDefault="00DF00B5">
      <w:pPr>
        <w:pStyle w:val="Heading2"/>
        <w:rPr>
          <w:rFonts w:ascii="Arial" w:hAnsi="Arial" w:cs="Arial"/>
        </w:rPr>
      </w:pPr>
      <w:r w:rsidRPr="007E5221">
        <w:rPr>
          <w:rFonts w:ascii="Arial" w:hAnsi="Arial" w:cs="Arial"/>
        </w:rPr>
        <w:t xml:space="preserve">A </w:t>
      </w:r>
      <w:r w:rsidRPr="007E5221">
        <w:rPr>
          <w:rFonts w:ascii="Arial" w:hAnsi="Arial" w:cs="Arial"/>
          <w:b/>
        </w:rPr>
        <w:t>person</w:t>
      </w:r>
      <w:r w:rsidRPr="007E5221">
        <w:rPr>
          <w:rFonts w:ascii="Arial" w:hAnsi="Arial" w:cs="Arial"/>
        </w:rPr>
        <w:t xml:space="preserve"> includes a natural person, corporate or unincorporated body (</w:t>
      </w:r>
      <w:proofErr w:type="gramStart"/>
      <w:r w:rsidRPr="007E5221">
        <w:rPr>
          <w:rFonts w:ascii="Arial" w:hAnsi="Arial" w:cs="Arial"/>
        </w:rPr>
        <w:t>whether or not</w:t>
      </w:r>
      <w:proofErr w:type="gramEnd"/>
      <w:r w:rsidRPr="007E5221">
        <w:rPr>
          <w:rFonts w:ascii="Arial" w:hAnsi="Arial" w:cs="Arial"/>
        </w:rPr>
        <w:t xml:space="preserve"> having separate legal personality). </w:t>
      </w:r>
    </w:p>
    <w:p w14:paraId="4B5F2BEC" w14:textId="77777777" w:rsidR="00757B61" w:rsidRPr="007E5221" w:rsidRDefault="00DF00B5">
      <w:pPr>
        <w:pStyle w:val="Heading2"/>
        <w:rPr>
          <w:rFonts w:ascii="Arial" w:hAnsi="Arial" w:cs="Arial"/>
        </w:rPr>
      </w:pPr>
      <w:r w:rsidRPr="007E5221">
        <w:rPr>
          <w:rFonts w:ascii="Arial" w:hAnsi="Arial" w:cs="Arial"/>
        </w:rPr>
        <w:t xml:space="preserve">The Schedule forms part of this agreement and shall have effect as if set out in full in the body of this agreement. Any reference to this agreement includes the Schedule. </w:t>
      </w:r>
    </w:p>
    <w:p w14:paraId="4B5F2BED" w14:textId="77777777" w:rsidR="00757B61" w:rsidRPr="007E5221" w:rsidRDefault="00DF00B5">
      <w:pPr>
        <w:pStyle w:val="Heading2"/>
        <w:rPr>
          <w:rFonts w:ascii="Arial" w:hAnsi="Arial" w:cs="Arial"/>
        </w:rPr>
      </w:pPr>
      <w:r w:rsidRPr="007E5221">
        <w:rPr>
          <w:rFonts w:ascii="Arial" w:hAnsi="Arial" w:cs="Arial"/>
        </w:rPr>
        <w:t xml:space="preserve">Unless the context otherwise requires, words in the singular shall include the plural </w:t>
      </w:r>
      <w:proofErr w:type="gramStart"/>
      <w:r w:rsidRPr="007E5221">
        <w:rPr>
          <w:rFonts w:ascii="Arial" w:hAnsi="Arial" w:cs="Arial"/>
        </w:rPr>
        <w:t>and in the plural</w:t>
      </w:r>
      <w:proofErr w:type="gramEnd"/>
      <w:r w:rsidRPr="007E5221">
        <w:rPr>
          <w:rFonts w:ascii="Arial" w:hAnsi="Arial" w:cs="Arial"/>
        </w:rPr>
        <w:t xml:space="preserve"> include the singular. </w:t>
      </w:r>
    </w:p>
    <w:p w14:paraId="4B5F2BEE" w14:textId="77777777" w:rsidR="00757B61" w:rsidRPr="007E5221" w:rsidRDefault="00DF00B5">
      <w:pPr>
        <w:pStyle w:val="Heading2"/>
        <w:rPr>
          <w:rFonts w:ascii="Arial" w:hAnsi="Arial" w:cs="Arial"/>
        </w:rPr>
      </w:pPr>
      <w:r w:rsidRPr="007E5221">
        <w:rPr>
          <w:rFonts w:ascii="Arial" w:hAnsi="Arial" w:cs="Arial"/>
        </w:rPr>
        <w:t xml:space="preserve">A reference to a statute or statutory provision is a reference to it as it is in force for the time being, taking account of any amendment, extension, or re-enactment, and includes any subordinate legislation for the time being in force made under it. </w:t>
      </w:r>
    </w:p>
    <w:p w14:paraId="4B5F2BEF" w14:textId="77777777" w:rsidR="00757B61" w:rsidRPr="007E5221" w:rsidRDefault="00DF00B5">
      <w:pPr>
        <w:pStyle w:val="Heading2"/>
        <w:rPr>
          <w:rFonts w:ascii="Arial" w:hAnsi="Arial" w:cs="Arial"/>
        </w:rPr>
      </w:pPr>
      <w:r w:rsidRPr="007E5221">
        <w:rPr>
          <w:rFonts w:ascii="Arial" w:hAnsi="Arial" w:cs="Arial"/>
        </w:rPr>
        <w:lastRenderedPageBreak/>
        <w:t>References to clauses and schedules are to the clauses and schedules of this agreement.</w:t>
      </w:r>
    </w:p>
    <w:p w14:paraId="4B5F2BF0" w14:textId="77777777" w:rsidR="00757B61" w:rsidRPr="007E5221" w:rsidRDefault="00DF00B5">
      <w:pPr>
        <w:pStyle w:val="Heading1"/>
        <w:rPr>
          <w:rFonts w:ascii="Arial" w:hAnsi="Arial" w:cs="Arial"/>
        </w:rPr>
      </w:pPr>
      <w:bookmarkStart w:id="2" w:name="a785029"/>
      <w:bookmarkStart w:id="3" w:name="_Toc259788562"/>
      <w:r w:rsidRPr="007E5221">
        <w:rPr>
          <w:rFonts w:ascii="Arial" w:hAnsi="Arial" w:cs="Arial"/>
        </w:rPr>
        <w:t>Obligations of the recipient</w:t>
      </w:r>
      <w:bookmarkEnd w:id="2"/>
      <w:bookmarkEnd w:id="3"/>
    </w:p>
    <w:p w14:paraId="4B5F2BF1" w14:textId="77777777" w:rsidR="00757B61" w:rsidRPr="007E5221" w:rsidRDefault="00DF00B5">
      <w:pPr>
        <w:pStyle w:val="Heading2"/>
        <w:rPr>
          <w:rFonts w:ascii="Arial" w:hAnsi="Arial" w:cs="Arial"/>
        </w:rPr>
      </w:pPr>
      <w:r w:rsidRPr="007E5221">
        <w:rPr>
          <w:rFonts w:ascii="Arial" w:hAnsi="Arial" w:cs="Arial"/>
        </w:rPr>
        <w:t>The Recipient shall keep the Disclosing Party's Confidential Information confidential and, except with the prior written consent of the Disclosing Party, shall, and shall procure that its Representatives shall:</w:t>
      </w:r>
    </w:p>
    <w:p w14:paraId="4B5F2BF2" w14:textId="77777777" w:rsidR="00757B61" w:rsidRPr="007E5221" w:rsidRDefault="00DF00B5">
      <w:pPr>
        <w:pStyle w:val="Heading3"/>
        <w:rPr>
          <w:rFonts w:ascii="Arial" w:hAnsi="Arial" w:cs="Arial"/>
        </w:rPr>
      </w:pPr>
      <w:r w:rsidRPr="007E5221">
        <w:rPr>
          <w:rFonts w:ascii="Arial" w:hAnsi="Arial" w:cs="Arial"/>
        </w:rPr>
        <w:t>not use or exploit the Confidential Information in any way except for the Purpose; or</w:t>
      </w:r>
    </w:p>
    <w:p w14:paraId="4B5F2BF3" w14:textId="77777777" w:rsidR="00757B61" w:rsidRPr="007E5221" w:rsidRDefault="00DF00B5">
      <w:pPr>
        <w:pStyle w:val="Heading3"/>
        <w:rPr>
          <w:rFonts w:ascii="Arial" w:hAnsi="Arial" w:cs="Arial"/>
        </w:rPr>
      </w:pPr>
      <w:r w:rsidRPr="007E5221">
        <w:rPr>
          <w:rFonts w:ascii="Arial" w:hAnsi="Arial" w:cs="Arial"/>
        </w:rPr>
        <w:t>not disclose or make available the Confidential Information in whole or in part to any third party, except as expressly permitted by this agreement; or</w:t>
      </w:r>
    </w:p>
    <w:p w14:paraId="4B5F2BF4" w14:textId="77777777" w:rsidR="00757B61" w:rsidRPr="007E5221" w:rsidRDefault="00DF00B5">
      <w:pPr>
        <w:pStyle w:val="Heading3"/>
        <w:rPr>
          <w:rFonts w:ascii="Arial" w:hAnsi="Arial" w:cs="Arial"/>
        </w:rPr>
      </w:pPr>
      <w:r w:rsidRPr="007E5221">
        <w:rPr>
          <w:rFonts w:ascii="Arial" w:hAnsi="Arial" w:cs="Arial"/>
        </w:rPr>
        <w:t>not copy, reduce to writing or otherwise record the Confidential Information except as strictly necessary for the Purpose (and any such copies, reductions to writing and records shall be the property of the Disclosing Party).</w:t>
      </w:r>
    </w:p>
    <w:p w14:paraId="4B5F2BF5" w14:textId="77777777" w:rsidR="00757B61" w:rsidRPr="007E5221" w:rsidRDefault="00DF00B5">
      <w:pPr>
        <w:pStyle w:val="Heading3"/>
        <w:rPr>
          <w:rFonts w:ascii="Arial" w:hAnsi="Arial" w:cs="Arial"/>
        </w:rPr>
      </w:pPr>
      <w:r w:rsidRPr="007E5221">
        <w:rPr>
          <w:rFonts w:ascii="Arial" w:hAnsi="Arial" w:cs="Arial"/>
        </w:rPr>
        <w:t xml:space="preserve">not use, reproduce, transform, or store the Confidential Information in an externally accessible computer or electronic information retrieval system or transmit it in any form or by any means whatsoever outside </w:t>
      </w:r>
      <w:r w:rsidR="003F7108" w:rsidRPr="007E5221">
        <w:rPr>
          <w:rFonts w:ascii="Arial" w:hAnsi="Arial" w:cs="Arial"/>
        </w:rPr>
        <w:t xml:space="preserve">of its usual place of </w:t>
      </w:r>
      <w:proofErr w:type="gramStart"/>
      <w:r w:rsidR="003F7108" w:rsidRPr="007E5221">
        <w:rPr>
          <w:rFonts w:ascii="Arial" w:hAnsi="Arial" w:cs="Arial"/>
        </w:rPr>
        <w:t>business;</w:t>
      </w:r>
      <w:proofErr w:type="gramEnd"/>
      <w:r w:rsidRPr="007E5221">
        <w:rPr>
          <w:rFonts w:ascii="Arial" w:hAnsi="Arial" w:cs="Arial"/>
        </w:rPr>
        <w:t xml:space="preserve"> </w:t>
      </w:r>
    </w:p>
    <w:p w14:paraId="4B5F2BF6" w14:textId="77777777" w:rsidR="00757B61" w:rsidRPr="007E5221" w:rsidRDefault="00DF00B5">
      <w:pPr>
        <w:pStyle w:val="Heading3"/>
        <w:rPr>
          <w:rFonts w:ascii="Arial" w:hAnsi="Arial" w:cs="Arial"/>
        </w:rPr>
      </w:pPr>
      <w:r w:rsidRPr="007E5221">
        <w:rPr>
          <w:rFonts w:ascii="Arial" w:hAnsi="Arial" w:cs="Arial"/>
        </w:rPr>
        <w:t>apply the same security measures and degree of care to the Confidential Information as the Recipient applies to its own confidential information, which the Recipient warrants as providing adequate protection from unauthoris</w:t>
      </w:r>
      <w:r w:rsidR="003F7108" w:rsidRPr="007E5221">
        <w:rPr>
          <w:rFonts w:ascii="Arial" w:hAnsi="Arial" w:cs="Arial"/>
        </w:rPr>
        <w:t xml:space="preserve">ed disclosure, copying or </w:t>
      </w:r>
      <w:proofErr w:type="gramStart"/>
      <w:r w:rsidR="003F7108" w:rsidRPr="007E5221">
        <w:rPr>
          <w:rFonts w:ascii="Arial" w:hAnsi="Arial" w:cs="Arial"/>
        </w:rPr>
        <w:t>use;</w:t>
      </w:r>
      <w:proofErr w:type="gramEnd"/>
    </w:p>
    <w:p w14:paraId="4B5F2BF7" w14:textId="77777777" w:rsidR="00757B61" w:rsidRPr="007E5221" w:rsidRDefault="00DF00B5">
      <w:pPr>
        <w:pStyle w:val="Heading3"/>
        <w:rPr>
          <w:rFonts w:ascii="Arial" w:hAnsi="Arial" w:cs="Arial"/>
        </w:rPr>
      </w:pPr>
      <w:r w:rsidRPr="007E5221">
        <w:rPr>
          <w:rFonts w:ascii="Arial" w:hAnsi="Arial" w:cs="Arial"/>
        </w:rPr>
        <w:t xml:space="preserve">ensure that any document or other records containing Confidential Information shall be kept </w:t>
      </w:r>
      <w:r w:rsidR="006463B9">
        <w:rPr>
          <w:rFonts w:ascii="Arial" w:hAnsi="Arial" w:cs="Arial"/>
        </w:rPr>
        <w:t xml:space="preserve">securely </w:t>
      </w:r>
      <w:r w:rsidRPr="007E5221">
        <w:rPr>
          <w:rFonts w:ascii="Arial" w:hAnsi="Arial" w:cs="Arial"/>
        </w:rPr>
        <w:t>at its premises and shall not remove or allow to be removed such documen</w:t>
      </w:r>
      <w:r w:rsidR="0098304E" w:rsidRPr="007E5221">
        <w:rPr>
          <w:rFonts w:ascii="Arial" w:hAnsi="Arial" w:cs="Arial"/>
        </w:rPr>
        <w:t>t or records from its premises.</w:t>
      </w:r>
    </w:p>
    <w:p w14:paraId="4B5F2BF8" w14:textId="77777777" w:rsidR="00757B61" w:rsidRPr="007E5221" w:rsidRDefault="00DF00B5">
      <w:pPr>
        <w:pStyle w:val="Heading2"/>
        <w:rPr>
          <w:rFonts w:ascii="Arial" w:hAnsi="Arial" w:cs="Arial"/>
        </w:rPr>
      </w:pPr>
      <w:r w:rsidRPr="007E5221">
        <w:rPr>
          <w:rFonts w:ascii="Arial" w:hAnsi="Arial" w:cs="Arial"/>
        </w:rPr>
        <w:t>The Recipient may only disclose the Disclosing Party's Confidential Information to those of its Representatives who need to know this Confidential Information for the Purpose, provided that:</w:t>
      </w:r>
    </w:p>
    <w:p w14:paraId="4B5F2BF9" w14:textId="77777777" w:rsidR="00757B61" w:rsidRPr="007E5221" w:rsidRDefault="00DF00B5">
      <w:pPr>
        <w:pStyle w:val="Heading3"/>
        <w:rPr>
          <w:rFonts w:ascii="Arial" w:hAnsi="Arial" w:cs="Arial"/>
        </w:rPr>
      </w:pPr>
      <w:r w:rsidRPr="007E5221">
        <w:rPr>
          <w:rFonts w:ascii="Arial" w:hAnsi="Arial" w:cs="Arial"/>
        </w:rPr>
        <w:t>it informs these Representatives of the confidential nature of the Confidential</w:t>
      </w:r>
      <w:r w:rsidR="0098304E" w:rsidRPr="007E5221">
        <w:rPr>
          <w:rFonts w:ascii="Arial" w:hAnsi="Arial" w:cs="Arial"/>
        </w:rPr>
        <w:t xml:space="preserve"> Information before disclosure </w:t>
      </w:r>
      <w:r w:rsidRPr="007E5221">
        <w:rPr>
          <w:rFonts w:ascii="Arial" w:hAnsi="Arial" w:cs="Arial"/>
        </w:rPr>
        <w:t>and shall obtain from its Representatives enforceable undertakings to keep the Confidential Information confidential in terms at least as extensive and binding upon the Representatives as the terms of this a</w:t>
      </w:r>
      <w:r w:rsidR="0098304E" w:rsidRPr="007E5221">
        <w:rPr>
          <w:rFonts w:ascii="Arial" w:hAnsi="Arial" w:cs="Arial"/>
        </w:rPr>
        <w:t xml:space="preserve">greement are upon the </w:t>
      </w:r>
      <w:proofErr w:type="gramStart"/>
      <w:r w:rsidR="0098304E" w:rsidRPr="007E5221">
        <w:rPr>
          <w:rFonts w:ascii="Arial" w:hAnsi="Arial" w:cs="Arial"/>
        </w:rPr>
        <w:t>Recipient</w:t>
      </w:r>
      <w:r w:rsidRPr="007E5221">
        <w:rPr>
          <w:rFonts w:ascii="Arial" w:hAnsi="Arial" w:cs="Arial"/>
        </w:rPr>
        <w:t>;</w:t>
      </w:r>
      <w:proofErr w:type="gramEnd"/>
      <w:r w:rsidRPr="007E5221">
        <w:rPr>
          <w:rFonts w:ascii="Arial" w:hAnsi="Arial" w:cs="Arial"/>
        </w:rPr>
        <w:t xml:space="preserve"> </w:t>
      </w:r>
    </w:p>
    <w:p w14:paraId="4B5F2BFA" w14:textId="77777777" w:rsidR="00757B61" w:rsidRPr="007E5221" w:rsidRDefault="00DF00B5" w:rsidP="0098304E">
      <w:pPr>
        <w:pStyle w:val="Heading3"/>
        <w:rPr>
          <w:rFonts w:ascii="Arial" w:hAnsi="Arial" w:cs="Arial"/>
        </w:rPr>
      </w:pPr>
      <w:r w:rsidRPr="007E5221">
        <w:rPr>
          <w:rFonts w:ascii="Arial" w:hAnsi="Arial" w:cs="Arial"/>
        </w:rPr>
        <w:t>at all times, it is responsible for these Representatives' compliance with the obligations set out in this agreement</w:t>
      </w:r>
      <w:r w:rsidR="0098304E" w:rsidRPr="007E5221">
        <w:rPr>
          <w:rFonts w:ascii="Arial" w:hAnsi="Arial" w:cs="Arial"/>
        </w:rPr>
        <w:t>.</w:t>
      </w:r>
    </w:p>
    <w:p w14:paraId="4B5F2BFB" w14:textId="77777777" w:rsidR="00757B61" w:rsidRPr="007E5221" w:rsidRDefault="00DF00B5">
      <w:pPr>
        <w:pStyle w:val="Heading2"/>
        <w:rPr>
          <w:rFonts w:ascii="Arial" w:hAnsi="Arial" w:cs="Arial"/>
        </w:rPr>
      </w:pPr>
      <w:bookmarkStart w:id="4" w:name="a881718"/>
      <w:r w:rsidRPr="007E5221">
        <w:rPr>
          <w:rFonts w:ascii="Arial" w:hAnsi="Arial" w:cs="Arial"/>
        </w:rPr>
        <w:t>The Recipient may disclose Confidential Information only to the extent required by law, by any governmental</w:t>
      </w:r>
      <w:r w:rsidR="0098304E" w:rsidRPr="007E5221">
        <w:rPr>
          <w:rFonts w:ascii="Arial" w:hAnsi="Arial" w:cs="Arial"/>
        </w:rPr>
        <w:t xml:space="preserve"> or other regulatory authority </w:t>
      </w:r>
      <w:r w:rsidRPr="007E5221">
        <w:rPr>
          <w:rFonts w:ascii="Arial" w:hAnsi="Arial" w:cs="Arial"/>
        </w:rPr>
        <w:t xml:space="preserve">or by a court or other </w:t>
      </w:r>
      <w:r w:rsidRPr="007E5221">
        <w:rPr>
          <w:rFonts w:ascii="Arial" w:hAnsi="Arial" w:cs="Arial"/>
        </w:rPr>
        <w:lastRenderedPageBreak/>
        <w:t>authority of competent jurisdiction provided that, to the extent it is legally permitted to do so, it gives the Disclosing Party as much notice of such disclosure as possible</w:t>
      </w:r>
      <w:bookmarkEnd w:id="4"/>
      <w:r w:rsidR="0098304E" w:rsidRPr="007E5221">
        <w:rPr>
          <w:rFonts w:ascii="Arial" w:hAnsi="Arial" w:cs="Arial"/>
        </w:rPr>
        <w:t>.</w:t>
      </w:r>
    </w:p>
    <w:p w14:paraId="4B5F2BFC" w14:textId="77777777" w:rsidR="00757B61" w:rsidRPr="007E5221" w:rsidRDefault="00DF00B5">
      <w:pPr>
        <w:pStyle w:val="Heading1"/>
        <w:rPr>
          <w:rFonts w:ascii="Arial" w:hAnsi="Arial" w:cs="Arial"/>
        </w:rPr>
      </w:pPr>
      <w:bookmarkStart w:id="5" w:name="a516279"/>
      <w:bookmarkStart w:id="6" w:name="_Toc259788563"/>
      <w:r w:rsidRPr="007E5221">
        <w:rPr>
          <w:rFonts w:ascii="Arial" w:hAnsi="Arial" w:cs="Arial"/>
        </w:rPr>
        <w:t>Return of information and announcements</w:t>
      </w:r>
      <w:bookmarkEnd w:id="5"/>
      <w:bookmarkEnd w:id="6"/>
    </w:p>
    <w:p w14:paraId="4B5F2BFD" w14:textId="77777777" w:rsidR="00757B61" w:rsidRPr="007E5221" w:rsidRDefault="00DF00B5">
      <w:pPr>
        <w:pStyle w:val="Heading2"/>
        <w:rPr>
          <w:rFonts w:ascii="Arial" w:hAnsi="Arial" w:cs="Arial"/>
        </w:rPr>
      </w:pPr>
      <w:r w:rsidRPr="007E5221">
        <w:rPr>
          <w:rFonts w:ascii="Arial" w:hAnsi="Arial" w:cs="Arial"/>
        </w:rPr>
        <w:t xml:space="preserve"> At the request of the Disclosing Party, the Recipient shall promptly:</w:t>
      </w:r>
    </w:p>
    <w:p w14:paraId="4B5F2BFE" w14:textId="77777777" w:rsidR="00757B61" w:rsidRPr="007E5221" w:rsidRDefault="00DF00B5">
      <w:pPr>
        <w:pStyle w:val="Heading3"/>
        <w:rPr>
          <w:rFonts w:ascii="Arial" w:hAnsi="Arial" w:cs="Arial"/>
        </w:rPr>
      </w:pPr>
      <w:r w:rsidRPr="007E5221">
        <w:rPr>
          <w:rFonts w:ascii="Arial" w:hAnsi="Arial" w:cs="Arial"/>
        </w:rPr>
        <w:t xml:space="preserve">destroy or return to the Disclosing Party all documents and materials (and any copies) containing, reflecting, incorporating, or based on the Disclosing Party's Confidential </w:t>
      </w:r>
      <w:proofErr w:type="gramStart"/>
      <w:r w:rsidRPr="007E5221">
        <w:rPr>
          <w:rFonts w:ascii="Arial" w:hAnsi="Arial" w:cs="Arial"/>
        </w:rPr>
        <w:t>Information;</w:t>
      </w:r>
      <w:proofErr w:type="gramEnd"/>
    </w:p>
    <w:p w14:paraId="4B5F2BFF" w14:textId="77777777" w:rsidR="00757B61" w:rsidRPr="007E5221" w:rsidRDefault="00DF00B5">
      <w:pPr>
        <w:pStyle w:val="Heading3"/>
        <w:rPr>
          <w:rFonts w:ascii="Arial" w:hAnsi="Arial" w:cs="Arial"/>
        </w:rPr>
      </w:pPr>
      <w:r w:rsidRPr="007E5221">
        <w:rPr>
          <w:rFonts w:ascii="Arial" w:hAnsi="Arial" w:cs="Arial"/>
        </w:rPr>
        <w:t xml:space="preserve">erase all the Disclosing Party's Confidential Information from its computer </w:t>
      </w:r>
      <w:r w:rsidR="0098304E" w:rsidRPr="007E5221">
        <w:rPr>
          <w:rFonts w:ascii="Arial" w:hAnsi="Arial" w:cs="Arial"/>
        </w:rPr>
        <w:t>systems</w:t>
      </w:r>
      <w:r w:rsidRPr="007E5221">
        <w:rPr>
          <w:rFonts w:ascii="Arial" w:hAnsi="Arial" w:cs="Arial"/>
        </w:rPr>
        <w:t>; and</w:t>
      </w:r>
    </w:p>
    <w:p w14:paraId="4B5F2C00" w14:textId="724F0E78" w:rsidR="00757B61" w:rsidRPr="007E5221" w:rsidRDefault="00DF00B5">
      <w:pPr>
        <w:pStyle w:val="Heading3"/>
        <w:rPr>
          <w:rFonts w:ascii="Arial" w:hAnsi="Arial" w:cs="Arial"/>
        </w:rPr>
      </w:pPr>
      <w:r w:rsidRPr="007E5221">
        <w:rPr>
          <w:rFonts w:ascii="Arial" w:hAnsi="Arial" w:cs="Arial"/>
        </w:rPr>
        <w:t xml:space="preserve">certify in writing to the Disclosing Party that it has complied with the requirements of this clause, provided that a Recipient may retain documents and materials containing, reflecting, incorporating, or based on the Disclosing Party's Confidential Information to the extent required by law or any applicable governmental or regulatory authority, and to the extent reasonable to permit the Recipient to keep evidence that it has performed its obligations under this agreement. The provisions of this </w:t>
      </w:r>
      <w:r w:rsidR="00966C3F">
        <w:rPr>
          <w:rFonts w:ascii="Arial" w:hAnsi="Arial" w:cs="Arial"/>
        </w:rPr>
        <w:t>agreement</w:t>
      </w:r>
      <w:r w:rsidR="00966C3F" w:rsidRPr="007E5221">
        <w:rPr>
          <w:rFonts w:ascii="Arial" w:hAnsi="Arial" w:cs="Arial"/>
        </w:rPr>
        <w:t xml:space="preserve"> </w:t>
      </w:r>
      <w:r w:rsidRPr="007E5221">
        <w:rPr>
          <w:rFonts w:ascii="Arial" w:hAnsi="Arial" w:cs="Arial"/>
        </w:rPr>
        <w:t xml:space="preserve">shall continue to apply to any such documents and materials retained by the Recipient, subject to clause </w:t>
      </w:r>
      <w:r w:rsidR="00675F36" w:rsidRPr="007E5221">
        <w:rPr>
          <w:rFonts w:ascii="Arial" w:hAnsi="Arial" w:cs="Arial"/>
        </w:rPr>
        <w:fldChar w:fldCharType="begin"/>
      </w:r>
      <w:r w:rsidR="00675F36" w:rsidRPr="007E5221">
        <w:rPr>
          <w:rFonts w:ascii="Arial" w:hAnsi="Arial" w:cs="Arial"/>
        </w:rPr>
        <w:instrText xml:space="preserve">REF "a312109" \h \w  \* MERGEFORMAT </w:instrText>
      </w:r>
      <w:r w:rsidR="00675F36" w:rsidRPr="007E5221">
        <w:rPr>
          <w:rFonts w:ascii="Arial" w:hAnsi="Arial" w:cs="Arial"/>
        </w:rPr>
      </w:r>
      <w:r w:rsidR="00675F36" w:rsidRPr="007E5221">
        <w:rPr>
          <w:rFonts w:ascii="Arial" w:hAnsi="Arial" w:cs="Arial"/>
        </w:rPr>
        <w:fldChar w:fldCharType="separate"/>
      </w:r>
      <w:r w:rsidR="006401A4">
        <w:rPr>
          <w:rFonts w:ascii="Arial" w:hAnsi="Arial" w:cs="Arial"/>
        </w:rPr>
        <w:t>6</w:t>
      </w:r>
      <w:r w:rsidR="00675F36" w:rsidRPr="007E5221">
        <w:rPr>
          <w:rFonts w:ascii="Arial" w:hAnsi="Arial" w:cs="Arial"/>
        </w:rPr>
        <w:fldChar w:fldCharType="end"/>
      </w:r>
      <w:r w:rsidRPr="007E5221">
        <w:rPr>
          <w:rFonts w:ascii="Arial" w:hAnsi="Arial" w:cs="Arial"/>
        </w:rPr>
        <w:t>.</w:t>
      </w:r>
    </w:p>
    <w:p w14:paraId="4B5F2C01" w14:textId="77777777" w:rsidR="00757B61" w:rsidRPr="007E5221" w:rsidRDefault="00DF00B5">
      <w:pPr>
        <w:pStyle w:val="Heading2"/>
        <w:rPr>
          <w:rFonts w:ascii="Arial" w:hAnsi="Arial" w:cs="Arial"/>
        </w:rPr>
      </w:pPr>
      <w:r w:rsidRPr="007E5221">
        <w:rPr>
          <w:rFonts w:ascii="Arial" w:hAnsi="Arial" w:cs="Arial"/>
        </w:rPr>
        <w:t>If the Recipient develops or uses a product or a process which, in the reasonable opinion of the Disclosing Party, might have involved the use of any of the Disclosing Party's Confidential Information, the Recipient shall, at the written request of the Disclosing Party, supply to the Disclosing Party information reasonably necessary to establish that the Disclosing Party's Confidential Information has not been used or disclosed in order to develop or use that product or process.</w:t>
      </w:r>
    </w:p>
    <w:p w14:paraId="4B5F2C02" w14:textId="77777777" w:rsidR="00757B61" w:rsidRPr="007E5221" w:rsidRDefault="00DF00B5">
      <w:pPr>
        <w:pStyle w:val="Heading2"/>
        <w:rPr>
          <w:rFonts w:ascii="Arial" w:hAnsi="Arial" w:cs="Arial"/>
        </w:rPr>
      </w:pPr>
      <w:r w:rsidRPr="007E5221">
        <w:rPr>
          <w:rFonts w:ascii="Arial" w:hAnsi="Arial" w:cs="Arial"/>
        </w:rPr>
        <w:t xml:space="preserve">No party shall make, or permit any person to make, any public announcement concerning this agreement without the prior written consent of the other party (such consent not to be unreasonably withheld or delayed) except as required by law or any governmental or regulatory authority (including, without limitation, any relevant securities exchange), or by any court or other authority of competent jurisdiction. </w:t>
      </w:r>
    </w:p>
    <w:p w14:paraId="4B5F2C03" w14:textId="77777777" w:rsidR="00757B61" w:rsidRPr="007E5221" w:rsidRDefault="00DF00B5">
      <w:pPr>
        <w:pStyle w:val="Heading1"/>
        <w:rPr>
          <w:rFonts w:ascii="Arial" w:hAnsi="Arial" w:cs="Arial"/>
        </w:rPr>
      </w:pPr>
      <w:bookmarkStart w:id="7" w:name="a938262"/>
      <w:bookmarkStart w:id="8" w:name="_Toc259788564"/>
      <w:r w:rsidRPr="007E5221">
        <w:rPr>
          <w:rFonts w:ascii="Arial" w:hAnsi="Arial" w:cs="Arial"/>
        </w:rPr>
        <w:t>Reservation of rights and acknowledgement</w:t>
      </w:r>
      <w:bookmarkEnd w:id="7"/>
      <w:bookmarkEnd w:id="8"/>
    </w:p>
    <w:p w14:paraId="4B5F2C04" w14:textId="77777777" w:rsidR="00757B61" w:rsidRPr="007E5221" w:rsidRDefault="00DF00B5">
      <w:pPr>
        <w:pStyle w:val="Heading2"/>
        <w:rPr>
          <w:rFonts w:ascii="Arial" w:hAnsi="Arial" w:cs="Arial"/>
        </w:rPr>
      </w:pPr>
      <w:r w:rsidRPr="007E5221">
        <w:rPr>
          <w:rFonts w:ascii="Arial" w:hAnsi="Arial" w:cs="Arial"/>
        </w:rPr>
        <w:t xml:space="preserve">The Disclosing Party reserves all rights in its Confidential Information. No rights in respect of the Disclosing Party's Confidential Information are granted to the Recipient and no obligations are imposed on the Disclosing </w:t>
      </w:r>
      <w:proofErr w:type="gramStart"/>
      <w:r w:rsidRPr="007E5221">
        <w:rPr>
          <w:rFonts w:ascii="Arial" w:hAnsi="Arial" w:cs="Arial"/>
        </w:rPr>
        <w:t>Party  other</w:t>
      </w:r>
      <w:proofErr w:type="gramEnd"/>
      <w:r w:rsidRPr="007E5221">
        <w:rPr>
          <w:rFonts w:ascii="Arial" w:hAnsi="Arial" w:cs="Arial"/>
        </w:rPr>
        <w:t xml:space="preserve"> than those expressly stated in this agreement. </w:t>
      </w:r>
      <w:proofErr w:type="gramStart"/>
      <w:r w:rsidRPr="007E5221">
        <w:rPr>
          <w:rFonts w:ascii="Arial" w:hAnsi="Arial" w:cs="Arial"/>
        </w:rPr>
        <w:t>In particular, nothing</w:t>
      </w:r>
      <w:proofErr w:type="gramEnd"/>
      <w:r w:rsidRPr="007E5221">
        <w:rPr>
          <w:rFonts w:ascii="Arial" w:hAnsi="Arial" w:cs="Arial"/>
        </w:rPr>
        <w:t xml:space="preserve"> in this agreement shall be construed or implied as obliging the Disclosing Party to </w:t>
      </w:r>
      <w:r w:rsidRPr="007E5221">
        <w:rPr>
          <w:rFonts w:ascii="Arial" w:hAnsi="Arial" w:cs="Arial"/>
        </w:rPr>
        <w:lastRenderedPageBreak/>
        <w:t>disclose any specific type of information under this agreement, whether Confidential Information or not.</w:t>
      </w:r>
    </w:p>
    <w:p w14:paraId="4B5F2C05" w14:textId="77777777" w:rsidR="00757B61" w:rsidRPr="007E5221" w:rsidRDefault="00DF00B5">
      <w:pPr>
        <w:pStyle w:val="Heading2"/>
        <w:rPr>
          <w:rFonts w:ascii="Arial" w:hAnsi="Arial" w:cs="Arial"/>
        </w:rPr>
      </w:pPr>
      <w:r w:rsidRPr="007E5221">
        <w:rPr>
          <w:rFonts w:ascii="Arial" w:hAnsi="Arial" w:cs="Arial"/>
        </w:rPr>
        <w:t>Except as expressly stated in this agreement, the Disclosing Party does not make any express or implied warranty or representation concerning its Confidential Information, or the accuracy or completeness of the Confidential Information.</w:t>
      </w:r>
    </w:p>
    <w:p w14:paraId="4B5F2C06" w14:textId="77777777" w:rsidR="00757B61" w:rsidRPr="007E5221" w:rsidRDefault="00DF00B5">
      <w:pPr>
        <w:pStyle w:val="Heading2"/>
        <w:rPr>
          <w:rFonts w:ascii="Arial" w:hAnsi="Arial" w:cs="Arial"/>
        </w:rPr>
      </w:pPr>
      <w:r w:rsidRPr="007E5221">
        <w:rPr>
          <w:rFonts w:ascii="Arial" w:hAnsi="Arial" w:cs="Arial"/>
        </w:rPr>
        <w:t>The disclosure of Confidential Information by the Disclosing Party shall not form any offer by, or representation or warranty on the part of, the Disclosing Party to en</w:t>
      </w:r>
      <w:r w:rsidR="0098304E" w:rsidRPr="007E5221">
        <w:rPr>
          <w:rFonts w:ascii="Arial" w:hAnsi="Arial" w:cs="Arial"/>
        </w:rPr>
        <w:t xml:space="preserve">ter into any further agreement </w:t>
      </w:r>
      <w:r w:rsidRPr="007E5221">
        <w:rPr>
          <w:rFonts w:ascii="Arial" w:hAnsi="Arial" w:cs="Arial"/>
        </w:rPr>
        <w:t>in relation to the Purpose or the development or supply of any product or service to which the C</w:t>
      </w:r>
      <w:r w:rsidR="0098304E" w:rsidRPr="007E5221">
        <w:rPr>
          <w:rFonts w:ascii="Arial" w:hAnsi="Arial" w:cs="Arial"/>
        </w:rPr>
        <w:t>onfidential Information relates</w:t>
      </w:r>
      <w:r w:rsidRPr="007E5221">
        <w:rPr>
          <w:rFonts w:ascii="Arial" w:hAnsi="Arial" w:cs="Arial"/>
        </w:rPr>
        <w:t>.</w:t>
      </w:r>
    </w:p>
    <w:p w14:paraId="4B5F2C07" w14:textId="77777777" w:rsidR="00757B61" w:rsidRPr="007E5221" w:rsidRDefault="00DF00B5">
      <w:pPr>
        <w:pStyle w:val="Heading2"/>
        <w:rPr>
          <w:rFonts w:ascii="Arial" w:hAnsi="Arial" w:cs="Arial"/>
        </w:rPr>
      </w:pPr>
      <w:r w:rsidRPr="007E5221">
        <w:rPr>
          <w:rFonts w:ascii="Arial" w:hAnsi="Arial" w:cs="Arial"/>
        </w:rPr>
        <w:t>The Recipient acknowledges that damages alone would not be an adequate remedy for the breach of any of the provisions of this agreement. Accordingly, without prejudice to any other rights and remedies it may have, the Disclosing Party shall be entitled to the granting of equitable relief (including without limitation injunctive relief) concerning any threatened or actual breach of any of the provisions of this agreement.</w:t>
      </w:r>
    </w:p>
    <w:p w14:paraId="4B5F2C08" w14:textId="77777777" w:rsidR="00757B61" w:rsidRPr="007E5221" w:rsidRDefault="00DF00B5">
      <w:pPr>
        <w:pStyle w:val="Heading2"/>
        <w:rPr>
          <w:rFonts w:ascii="Arial" w:hAnsi="Arial" w:cs="Arial"/>
        </w:rPr>
      </w:pPr>
      <w:r w:rsidRPr="007E5221">
        <w:rPr>
          <w:rFonts w:ascii="Arial" w:hAnsi="Arial" w:cs="Arial"/>
        </w:rPr>
        <w:t>The Recipient shall be liable to the Disclosing Party for the actions or omissions of its Representatives in relation to the Confidential Information as if they were the actions or omissions of the Recipient.</w:t>
      </w:r>
    </w:p>
    <w:p w14:paraId="4B5F2C09" w14:textId="77777777" w:rsidR="00757B61" w:rsidRPr="007E5221" w:rsidRDefault="00DF00B5">
      <w:pPr>
        <w:pStyle w:val="Heading1"/>
        <w:rPr>
          <w:rFonts w:ascii="Arial" w:hAnsi="Arial" w:cs="Arial"/>
        </w:rPr>
      </w:pPr>
      <w:bookmarkStart w:id="9" w:name="a536417"/>
      <w:bookmarkStart w:id="10" w:name="_Toc259788565"/>
      <w:r w:rsidRPr="007E5221">
        <w:rPr>
          <w:rFonts w:ascii="Arial" w:hAnsi="Arial" w:cs="Arial"/>
        </w:rPr>
        <w:t>Indemnity</w:t>
      </w:r>
      <w:bookmarkEnd w:id="9"/>
      <w:bookmarkEnd w:id="10"/>
    </w:p>
    <w:p w14:paraId="4B5F2C0A" w14:textId="77777777" w:rsidR="00757B61" w:rsidRPr="007E5221" w:rsidRDefault="00DF00B5">
      <w:pPr>
        <w:pStyle w:val="Bodysubclause"/>
        <w:rPr>
          <w:rFonts w:ascii="Arial" w:hAnsi="Arial" w:cs="Arial"/>
        </w:rPr>
      </w:pPr>
      <w:r w:rsidRPr="007E5221">
        <w:rPr>
          <w:rFonts w:ascii="Arial" w:hAnsi="Arial" w:cs="Arial"/>
        </w:rPr>
        <w:t>The Recipient shall indemnify and keep fully in</w:t>
      </w:r>
      <w:r w:rsidR="0098304E" w:rsidRPr="007E5221">
        <w:rPr>
          <w:rFonts w:ascii="Arial" w:hAnsi="Arial" w:cs="Arial"/>
        </w:rPr>
        <w:t xml:space="preserve">demnified the Disclosing Party </w:t>
      </w:r>
      <w:r w:rsidRPr="007E5221">
        <w:rPr>
          <w:rFonts w:ascii="Arial" w:hAnsi="Arial" w:cs="Arial"/>
        </w:rPr>
        <w:t>and its Group at all times against all liabilities, costs (including legal costs on an indemnity basis), expenses, damages and losses including any direct, indirect or consequential losses, loss of profit, loss of reputation and all</w:t>
      </w:r>
      <w:r w:rsidR="0098304E" w:rsidRPr="007E5221">
        <w:rPr>
          <w:rFonts w:ascii="Arial" w:hAnsi="Arial" w:cs="Arial"/>
        </w:rPr>
        <w:t xml:space="preserve"> interest, penalties and other reasonable</w:t>
      </w:r>
      <w:r w:rsidRPr="007E5221">
        <w:rPr>
          <w:rFonts w:ascii="Arial" w:hAnsi="Arial" w:cs="Arial"/>
        </w:rPr>
        <w:t xml:space="preserve"> costs and expenses suffered or in</w:t>
      </w:r>
      <w:r w:rsidR="0098304E" w:rsidRPr="007E5221">
        <w:rPr>
          <w:rFonts w:ascii="Arial" w:hAnsi="Arial" w:cs="Arial"/>
        </w:rPr>
        <w:t>curred by the Disclosing Party a</w:t>
      </w:r>
      <w:r w:rsidRPr="007E5221">
        <w:rPr>
          <w:rFonts w:ascii="Arial" w:hAnsi="Arial" w:cs="Arial"/>
        </w:rPr>
        <w:t>nd</w:t>
      </w:r>
      <w:r w:rsidR="0098304E" w:rsidRPr="007E5221">
        <w:rPr>
          <w:rFonts w:ascii="Arial" w:hAnsi="Arial" w:cs="Arial"/>
        </w:rPr>
        <w:t>/or its Group</w:t>
      </w:r>
      <w:r w:rsidRPr="007E5221">
        <w:rPr>
          <w:rFonts w:ascii="Arial" w:hAnsi="Arial" w:cs="Arial"/>
        </w:rPr>
        <w:t xml:space="preserve"> arising from any breach of this agreement by the Recipient and from the actions or omissions of any Representative of the Recipient.</w:t>
      </w:r>
    </w:p>
    <w:p w14:paraId="4B5F2C0B" w14:textId="77777777" w:rsidR="00757B61" w:rsidRPr="007E5221" w:rsidRDefault="00DF00B5">
      <w:pPr>
        <w:pStyle w:val="Heading1"/>
        <w:rPr>
          <w:rFonts w:ascii="Arial" w:hAnsi="Arial" w:cs="Arial"/>
        </w:rPr>
      </w:pPr>
      <w:bookmarkStart w:id="11" w:name="a312109"/>
      <w:bookmarkStart w:id="12" w:name="_Toc259788566"/>
      <w:r w:rsidRPr="007E5221">
        <w:rPr>
          <w:rFonts w:ascii="Arial" w:hAnsi="Arial" w:cs="Arial"/>
        </w:rPr>
        <w:t>Term and termination</w:t>
      </w:r>
      <w:bookmarkEnd w:id="11"/>
      <w:bookmarkEnd w:id="12"/>
    </w:p>
    <w:p w14:paraId="4B5F2C0C" w14:textId="77777777" w:rsidR="00757B61" w:rsidRPr="007E5221" w:rsidRDefault="0098304E">
      <w:pPr>
        <w:pStyle w:val="Heading2"/>
        <w:rPr>
          <w:rFonts w:ascii="Arial" w:hAnsi="Arial" w:cs="Arial"/>
        </w:rPr>
      </w:pPr>
      <w:r w:rsidRPr="007E5221">
        <w:rPr>
          <w:rFonts w:ascii="Arial" w:hAnsi="Arial" w:cs="Arial"/>
        </w:rPr>
        <w:t xml:space="preserve">If </w:t>
      </w:r>
      <w:r w:rsidR="00DF00B5" w:rsidRPr="007E5221">
        <w:rPr>
          <w:rFonts w:ascii="Arial" w:hAnsi="Arial" w:cs="Arial"/>
        </w:rPr>
        <w:t xml:space="preserve">either party decides not to </w:t>
      </w:r>
      <w:r w:rsidR="00676FE9" w:rsidRPr="007E5221">
        <w:rPr>
          <w:rFonts w:ascii="Arial" w:hAnsi="Arial" w:cs="Arial"/>
        </w:rPr>
        <w:t>pursue</w:t>
      </w:r>
      <w:r w:rsidR="00DF00B5" w:rsidRPr="007E5221">
        <w:rPr>
          <w:rFonts w:ascii="Arial" w:hAnsi="Arial" w:cs="Arial"/>
        </w:rPr>
        <w:t xml:space="preserve"> the Purpose</w:t>
      </w:r>
      <w:r w:rsidR="00676FE9" w:rsidRPr="007E5221">
        <w:rPr>
          <w:rFonts w:ascii="Arial" w:hAnsi="Arial" w:cs="Arial"/>
        </w:rPr>
        <w:t>,</w:t>
      </w:r>
      <w:r w:rsidR="00DF00B5" w:rsidRPr="007E5221">
        <w:rPr>
          <w:rFonts w:ascii="Arial" w:hAnsi="Arial" w:cs="Arial"/>
        </w:rPr>
        <w:t xml:space="preserve"> it shall notify the other party in writing immediately. The obligations of each party shall, notwithstanding any earlier termination of negotiations or discussions between the parties in relation to the Purpose, continue for a period of </w:t>
      </w:r>
      <w:r w:rsidR="00676FE9" w:rsidRPr="007E5221">
        <w:rPr>
          <w:rFonts w:ascii="Arial" w:hAnsi="Arial" w:cs="Arial"/>
        </w:rPr>
        <w:t>10 (ten</w:t>
      </w:r>
      <w:r w:rsidRPr="007E5221">
        <w:rPr>
          <w:rFonts w:ascii="Arial" w:hAnsi="Arial" w:cs="Arial"/>
        </w:rPr>
        <w:t xml:space="preserve">) </w:t>
      </w:r>
      <w:r w:rsidR="00DF00B5" w:rsidRPr="007E5221">
        <w:rPr>
          <w:rFonts w:ascii="Arial" w:hAnsi="Arial" w:cs="Arial"/>
        </w:rPr>
        <w:t>years from the termination of this agreement.</w:t>
      </w:r>
    </w:p>
    <w:p w14:paraId="4B5F2C0D" w14:textId="77777777" w:rsidR="00757B61" w:rsidRPr="007E5221" w:rsidRDefault="00DF00B5">
      <w:pPr>
        <w:pStyle w:val="Heading2"/>
        <w:rPr>
          <w:rFonts w:ascii="Arial" w:hAnsi="Arial" w:cs="Arial"/>
        </w:rPr>
      </w:pPr>
      <w:r w:rsidRPr="007E5221">
        <w:rPr>
          <w:rFonts w:ascii="Arial" w:hAnsi="Arial" w:cs="Arial"/>
        </w:rPr>
        <w:t>Termination of this agreement shall not affect any accrued rights or remedies to which the Disclosing Party is entitled.</w:t>
      </w:r>
    </w:p>
    <w:p w14:paraId="4B5F2C0E" w14:textId="77777777" w:rsidR="00757B61" w:rsidRPr="007E5221" w:rsidRDefault="00DF00B5">
      <w:pPr>
        <w:pStyle w:val="Heading1"/>
        <w:rPr>
          <w:rFonts w:ascii="Arial" w:hAnsi="Arial" w:cs="Arial"/>
        </w:rPr>
      </w:pPr>
      <w:bookmarkStart w:id="13" w:name="a899582"/>
      <w:bookmarkStart w:id="14" w:name="_Toc259788567"/>
      <w:r w:rsidRPr="007E5221">
        <w:rPr>
          <w:rFonts w:ascii="Arial" w:hAnsi="Arial" w:cs="Arial"/>
        </w:rPr>
        <w:lastRenderedPageBreak/>
        <w:t>Entire agreement and variation</w:t>
      </w:r>
      <w:bookmarkEnd w:id="13"/>
      <w:bookmarkEnd w:id="14"/>
    </w:p>
    <w:p w14:paraId="4B5F2C0F" w14:textId="77777777" w:rsidR="00757B61" w:rsidRPr="007E5221" w:rsidRDefault="00DF00B5">
      <w:pPr>
        <w:pStyle w:val="Heading2"/>
        <w:rPr>
          <w:rFonts w:ascii="Arial" w:hAnsi="Arial" w:cs="Arial"/>
        </w:rPr>
      </w:pPr>
      <w:r w:rsidRPr="007E5221">
        <w:rPr>
          <w:rFonts w:ascii="Arial" w:hAnsi="Arial" w:cs="Arial"/>
        </w:rPr>
        <w:t>This agreement constitutes the whole agreement between the parties and supersedes all previous agreements between the parties relating to its subject matter. Each party acknowledges that, in entering into this agreement, it has not relied on, and shall have no right or remedy in respect of, any statement, representation, assurance or warranty (whether made negligently or innocently) other than as expressly set out in this agreement. Nothing in this clause shall limit or exclude any liability for fraud or for fraudulent misrepresentation.</w:t>
      </w:r>
    </w:p>
    <w:p w14:paraId="4B5F2C10" w14:textId="77777777" w:rsidR="00757B61" w:rsidRPr="007E5221" w:rsidRDefault="00DF00B5">
      <w:pPr>
        <w:pStyle w:val="Heading2"/>
        <w:rPr>
          <w:rFonts w:ascii="Arial" w:hAnsi="Arial" w:cs="Arial"/>
        </w:rPr>
      </w:pPr>
      <w:r w:rsidRPr="007E5221">
        <w:rPr>
          <w:rFonts w:ascii="Arial" w:hAnsi="Arial" w:cs="Arial"/>
        </w:rPr>
        <w:t xml:space="preserve">No variation of this agreement shall be effective unless it is in writing and signed by each of the parties (or their authorised representatives). </w:t>
      </w:r>
    </w:p>
    <w:p w14:paraId="4B5F2C11" w14:textId="77777777" w:rsidR="00757B61" w:rsidRPr="007E5221" w:rsidRDefault="00DF00B5">
      <w:pPr>
        <w:pStyle w:val="Heading1"/>
        <w:rPr>
          <w:rFonts w:ascii="Arial" w:hAnsi="Arial" w:cs="Arial"/>
        </w:rPr>
      </w:pPr>
      <w:bookmarkStart w:id="15" w:name="a694693"/>
      <w:bookmarkStart w:id="16" w:name="_Toc259788568"/>
      <w:r w:rsidRPr="007E5221">
        <w:rPr>
          <w:rFonts w:ascii="Arial" w:hAnsi="Arial" w:cs="Arial"/>
        </w:rPr>
        <w:t>No waiver</w:t>
      </w:r>
      <w:bookmarkEnd w:id="15"/>
      <w:bookmarkEnd w:id="16"/>
    </w:p>
    <w:p w14:paraId="4B5F2C12" w14:textId="77777777" w:rsidR="00757B61" w:rsidRPr="007E5221" w:rsidRDefault="00DF00B5">
      <w:pPr>
        <w:pStyle w:val="Heading2"/>
        <w:rPr>
          <w:rFonts w:ascii="Arial" w:hAnsi="Arial" w:cs="Arial"/>
        </w:rPr>
      </w:pPr>
      <w:r w:rsidRPr="007E5221">
        <w:rPr>
          <w:rFonts w:ascii="Arial" w:hAnsi="Arial" w:cs="Arial"/>
        </w:rPr>
        <w:t>Failure to exercise, or any delay in exercising, any right or remedy provided under this agreement or by law shall not constitute a waiver of that or any other right or remedy, nor shall it preclude or restrict any further exercise of that or any other right or remedy.</w:t>
      </w:r>
    </w:p>
    <w:p w14:paraId="4B5F2C13" w14:textId="77777777" w:rsidR="00757B61" w:rsidRPr="007E5221" w:rsidRDefault="00DF00B5">
      <w:pPr>
        <w:pStyle w:val="Heading2"/>
        <w:rPr>
          <w:rFonts w:ascii="Arial" w:hAnsi="Arial" w:cs="Arial"/>
        </w:rPr>
      </w:pPr>
      <w:r w:rsidRPr="007E5221">
        <w:rPr>
          <w:rFonts w:ascii="Arial" w:hAnsi="Arial" w:cs="Arial"/>
        </w:rPr>
        <w:t xml:space="preserve">No single or partial exercise of any right or remedy provided under this agreement or by law shall preclude or restrict the further exercise of that or any other right or remedy. </w:t>
      </w:r>
    </w:p>
    <w:p w14:paraId="4B5F2C14" w14:textId="77777777" w:rsidR="00757B61" w:rsidRPr="007E5221" w:rsidRDefault="00DF00B5">
      <w:pPr>
        <w:pStyle w:val="Heading2"/>
        <w:rPr>
          <w:rFonts w:ascii="Arial" w:hAnsi="Arial" w:cs="Arial"/>
        </w:rPr>
      </w:pPr>
      <w:r w:rsidRPr="007E5221">
        <w:rPr>
          <w:rFonts w:ascii="Arial" w:hAnsi="Arial" w:cs="Arial"/>
        </w:rPr>
        <w:t xml:space="preserve">A party that waives a right or remedy provided under this agreement or by law in relation to another </w:t>
      </w:r>
      <w:proofErr w:type="gramStart"/>
      <w:r w:rsidRPr="007E5221">
        <w:rPr>
          <w:rFonts w:ascii="Arial" w:hAnsi="Arial" w:cs="Arial"/>
        </w:rPr>
        <w:t>party, or</w:t>
      </w:r>
      <w:proofErr w:type="gramEnd"/>
      <w:r w:rsidRPr="007E5221">
        <w:rPr>
          <w:rFonts w:ascii="Arial" w:hAnsi="Arial" w:cs="Arial"/>
        </w:rPr>
        <w:t xml:space="preserve"> takes or fails to take any action against that party, does not affect its rights in</w:t>
      </w:r>
      <w:r w:rsidR="0098304E" w:rsidRPr="007E5221">
        <w:rPr>
          <w:rFonts w:ascii="Arial" w:hAnsi="Arial" w:cs="Arial"/>
        </w:rPr>
        <w:t xml:space="preserve"> relation to any other party.</w:t>
      </w:r>
    </w:p>
    <w:p w14:paraId="4B5F2C15" w14:textId="77777777" w:rsidR="00757B61" w:rsidRPr="007E5221" w:rsidRDefault="00DF00B5">
      <w:pPr>
        <w:pStyle w:val="Heading1"/>
        <w:rPr>
          <w:rFonts w:ascii="Arial" w:hAnsi="Arial" w:cs="Arial"/>
        </w:rPr>
      </w:pPr>
      <w:bookmarkStart w:id="17" w:name="a363572"/>
      <w:bookmarkStart w:id="18" w:name="_Toc259788569"/>
      <w:r w:rsidRPr="007E5221">
        <w:rPr>
          <w:rFonts w:ascii="Arial" w:hAnsi="Arial" w:cs="Arial"/>
        </w:rPr>
        <w:t>Assignment</w:t>
      </w:r>
      <w:bookmarkEnd w:id="17"/>
      <w:bookmarkEnd w:id="18"/>
    </w:p>
    <w:p w14:paraId="4B5F2C16" w14:textId="77777777" w:rsidR="00757B61" w:rsidRPr="007E5221" w:rsidRDefault="00DF00B5">
      <w:pPr>
        <w:pStyle w:val="Bodysubclause"/>
        <w:rPr>
          <w:rFonts w:ascii="Arial" w:hAnsi="Arial" w:cs="Arial"/>
        </w:rPr>
      </w:pPr>
      <w:r w:rsidRPr="007E5221">
        <w:rPr>
          <w:rFonts w:ascii="Arial" w:hAnsi="Arial" w:cs="Arial"/>
        </w:rPr>
        <w:t>Except as otherwise provided in this agreement, no party may assign, sub-contract or deal in any way with, any of its rights or obligations under this agreement or any document referred to in it, save that the Disclosing Party may assign its rights under this agreement to any entity in its Group on prior written notice to the Recipient.</w:t>
      </w:r>
    </w:p>
    <w:p w14:paraId="4B5F2C17" w14:textId="77777777" w:rsidR="00757B61" w:rsidRPr="007E5221" w:rsidRDefault="00DF00B5">
      <w:pPr>
        <w:pStyle w:val="Heading1"/>
        <w:rPr>
          <w:rFonts w:ascii="Arial" w:hAnsi="Arial" w:cs="Arial"/>
        </w:rPr>
      </w:pPr>
      <w:bookmarkStart w:id="19" w:name="a356935"/>
      <w:bookmarkStart w:id="20" w:name="_Toc259788570"/>
      <w:r w:rsidRPr="007E5221">
        <w:rPr>
          <w:rFonts w:ascii="Arial" w:hAnsi="Arial" w:cs="Arial"/>
        </w:rPr>
        <w:t>Notices</w:t>
      </w:r>
      <w:bookmarkEnd w:id="19"/>
      <w:bookmarkEnd w:id="20"/>
    </w:p>
    <w:p w14:paraId="4B5F2C18" w14:textId="77777777" w:rsidR="00757B61" w:rsidRPr="007E5221" w:rsidRDefault="0098304E" w:rsidP="0098304E">
      <w:pPr>
        <w:pStyle w:val="Heading2"/>
        <w:rPr>
          <w:rFonts w:ascii="Arial" w:hAnsi="Arial" w:cs="Arial"/>
        </w:rPr>
      </w:pPr>
      <w:r w:rsidRPr="007E5221">
        <w:rPr>
          <w:rFonts w:ascii="Arial" w:hAnsi="Arial" w:cs="Arial"/>
        </w:rPr>
        <w:t>Any notice or other communication</w:t>
      </w:r>
      <w:r w:rsidR="00DF00B5" w:rsidRPr="007E5221">
        <w:rPr>
          <w:rFonts w:ascii="Arial" w:hAnsi="Arial" w:cs="Arial"/>
        </w:rPr>
        <w:t xml:space="preserve"> required to be given under this agreement, shall be in writing and shall be delivered personally, or sent by pre-paid first class post or recorded delivery or by commercial courier, to each party </w:t>
      </w:r>
      <w:r w:rsidRPr="007E5221">
        <w:rPr>
          <w:rFonts w:ascii="Arial" w:hAnsi="Arial" w:cs="Arial"/>
        </w:rPr>
        <w:t>required to receive the notice or communication</w:t>
      </w:r>
      <w:r w:rsidR="00DF00B5" w:rsidRPr="007E5221">
        <w:rPr>
          <w:rFonts w:ascii="Arial" w:hAnsi="Arial" w:cs="Arial"/>
        </w:rPr>
        <w:t xml:space="preserve"> at its address as set out </w:t>
      </w:r>
      <w:r w:rsidRPr="007E5221">
        <w:rPr>
          <w:rFonts w:ascii="Arial" w:hAnsi="Arial" w:cs="Arial"/>
        </w:rPr>
        <w:t xml:space="preserve">above </w:t>
      </w:r>
      <w:r w:rsidR="00DF00B5" w:rsidRPr="007E5221">
        <w:rPr>
          <w:rFonts w:ascii="Arial" w:hAnsi="Arial" w:cs="Arial"/>
        </w:rPr>
        <w:t xml:space="preserve">or as otherwise specified by the relevant party by notice in writing to each other party. </w:t>
      </w:r>
    </w:p>
    <w:p w14:paraId="4B5F2C19" w14:textId="77777777" w:rsidR="00757B61" w:rsidRPr="007E5221" w:rsidRDefault="0098304E">
      <w:pPr>
        <w:pStyle w:val="Heading2"/>
        <w:rPr>
          <w:rFonts w:ascii="Arial" w:hAnsi="Arial" w:cs="Arial"/>
        </w:rPr>
      </w:pPr>
      <w:r w:rsidRPr="007E5221">
        <w:rPr>
          <w:rFonts w:ascii="Arial" w:hAnsi="Arial" w:cs="Arial"/>
        </w:rPr>
        <w:t>Any notice or other communication</w:t>
      </w:r>
      <w:r w:rsidR="00DF00B5" w:rsidRPr="007E5221">
        <w:rPr>
          <w:rFonts w:ascii="Arial" w:hAnsi="Arial" w:cs="Arial"/>
        </w:rPr>
        <w:t xml:space="preserve"> shall be deemed to have been duly received:</w:t>
      </w:r>
    </w:p>
    <w:p w14:paraId="4B5F2C1A" w14:textId="77777777" w:rsidR="00757B61" w:rsidRPr="007E5221" w:rsidRDefault="00DF00B5">
      <w:pPr>
        <w:pStyle w:val="Heading3"/>
        <w:rPr>
          <w:rFonts w:ascii="Arial" w:hAnsi="Arial" w:cs="Arial"/>
        </w:rPr>
      </w:pPr>
      <w:r w:rsidRPr="007E5221">
        <w:rPr>
          <w:rFonts w:ascii="Arial" w:hAnsi="Arial" w:cs="Arial"/>
        </w:rPr>
        <w:lastRenderedPageBreak/>
        <w:t xml:space="preserve">if delivered personally, when left at the address and for the contact referred to in this clause; or  </w:t>
      </w:r>
    </w:p>
    <w:p w14:paraId="4B5F2C1B" w14:textId="77777777" w:rsidR="00757B61" w:rsidRPr="007E5221" w:rsidRDefault="00DF00B5">
      <w:pPr>
        <w:pStyle w:val="Heading3"/>
        <w:rPr>
          <w:rFonts w:ascii="Arial" w:hAnsi="Arial" w:cs="Arial"/>
        </w:rPr>
      </w:pPr>
      <w:r w:rsidRPr="007E5221">
        <w:rPr>
          <w:rFonts w:ascii="Arial" w:hAnsi="Arial" w:cs="Arial"/>
        </w:rPr>
        <w:t xml:space="preserve">if sent by pre-paid </w:t>
      </w:r>
      <w:proofErr w:type="gramStart"/>
      <w:r w:rsidRPr="007E5221">
        <w:rPr>
          <w:rFonts w:ascii="Arial" w:hAnsi="Arial" w:cs="Arial"/>
        </w:rPr>
        <w:t>first class</w:t>
      </w:r>
      <w:proofErr w:type="gramEnd"/>
      <w:r w:rsidRPr="007E5221">
        <w:rPr>
          <w:rFonts w:ascii="Arial" w:hAnsi="Arial" w:cs="Arial"/>
        </w:rPr>
        <w:t xml:space="preserve"> post or recorded</w:t>
      </w:r>
      <w:r w:rsidR="0098304E" w:rsidRPr="007E5221">
        <w:rPr>
          <w:rFonts w:ascii="Arial" w:hAnsi="Arial" w:cs="Arial"/>
        </w:rPr>
        <w:t xml:space="preserve"> delivery, on the second</w:t>
      </w:r>
      <w:r w:rsidRPr="007E5221">
        <w:rPr>
          <w:rFonts w:ascii="Arial" w:hAnsi="Arial" w:cs="Arial"/>
        </w:rPr>
        <w:t xml:space="preserve"> Business Day after posting; or </w:t>
      </w:r>
    </w:p>
    <w:p w14:paraId="4B5F2C1C" w14:textId="77777777" w:rsidR="00757B61" w:rsidRPr="007E5221" w:rsidRDefault="00DF00B5">
      <w:pPr>
        <w:pStyle w:val="Heading3"/>
        <w:rPr>
          <w:rFonts w:ascii="Arial" w:hAnsi="Arial" w:cs="Arial"/>
        </w:rPr>
      </w:pPr>
      <w:r w:rsidRPr="007E5221">
        <w:rPr>
          <w:rFonts w:ascii="Arial" w:hAnsi="Arial" w:cs="Arial"/>
        </w:rPr>
        <w:t>if delivered by commercial courier, on the date and at the time that the courier's delivery receipt is signed.</w:t>
      </w:r>
    </w:p>
    <w:p w14:paraId="4B5F2C1D" w14:textId="77777777" w:rsidR="00757B61" w:rsidRPr="007E5221" w:rsidRDefault="00DF00B5">
      <w:pPr>
        <w:pStyle w:val="Heading2"/>
        <w:rPr>
          <w:rFonts w:ascii="Arial" w:hAnsi="Arial" w:cs="Arial"/>
        </w:rPr>
      </w:pPr>
      <w:r w:rsidRPr="007E5221">
        <w:rPr>
          <w:rFonts w:ascii="Arial" w:hAnsi="Arial" w:cs="Arial"/>
        </w:rPr>
        <w:t xml:space="preserve">A notice </w:t>
      </w:r>
      <w:r w:rsidR="0098304E" w:rsidRPr="007E5221">
        <w:rPr>
          <w:rFonts w:ascii="Arial" w:hAnsi="Arial" w:cs="Arial"/>
        </w:rPr>
        <w:t>or other communication</w:t>
      </w:r>
      <w:r w:rsidRPr="007E5221">
        <w:rPr>
          <w:rFonts w:ascii="Arial" w:hAnsi="Arial" w:cs="Arial"/>
        </w:rPr>
        <w:t xml:space="preserve"> required to be given under this agreement shall not be validly given if sent by e-mail. </w:t>
      </w:r>
    </w:p>
    <w:p w14:paraId="4B5F2C1E" w14:textId="77777777" w:rsidR="00757B61" w:rsidRPr="007E5221" w:rsidRDefault="00DF00B5">
      <w:pPr>
        <w:pStyle w:val="Heading1"/>
        <w:rPr>
          <w:rFonts w:ascii="Arial" w:hAnsi="Arial" w:cs="Arial"/>
        </w:rPr>
      </w:pPr>
      <w:bookmarkStart w:id="21" w:name="a298216"/>
      <w:bookmarkStart w:id="22" w:name="_Toc259788571"/>
      <w:r w:rsidRPr="007E5221">
        <w:rPr>
          <w:rFonts w:ascii="Arial" w:hAnsi="Arial" w:cs="Arial"/>
        </w:rPr>
        <w:t>No partnership</w:t>
      </w:r>
      <w:bookmarkEnd w:id="21"/>
      <w:bookmarkEnd w:id="22"/>
    </w:p>
    <w:p w14:paraId="4B5F2C1F" w14:textId="77777777" w:rsidR="00757B61" w:rsidRPr="007E5221" w:rsidRDefault="00DF00B5">
      <w:pPr>
        <w:pStyle w:val="Bodysubclause"/>
        <w:rPr>
          <w:rFonts w:ascii="Arial" w:hAnsi="Arial" w:cs="Arial"/>
        </w:rPr>
      </w:pPr>
      <w:r w:rsidRPr="007E5221">
        <w:rPr>
          <w:rFonts w:ascii="Arial" w:hAnsi="Arial" w:cs="Arial"/>
        </w:rPr>
        <w:t xml:space="preserve">Nothing in this agreement is intended to, or shall be deemed to, establish any partnership or joint venture between any of the parties, constitute any party the agent of another party, nor authorise any party to make or </w:t>
      </w:r>
      <w:proofErr w:type="gramStart"/>
      <w:r w:rsidRPr="007E5221">
        <w:rPr>
          <w:rFonts w:ascii="Arial" w:hAnsi="Arial" w:cs="Arial"/>
        </w:rPr>
        <w:t>enter into</w:t>
      </w:r>
      <w:proofErr w:type="gramEnd"/>
      <w:r w:rsidRPr="007E5221">
        <w:rPr>
          <w:rFonts w:ascii="Arial" w:hAnsi="Arial" w:cs="Arial"/>
        </w:rPr>
        <w:t xml:space="preserve"> any commitments for or on behalf of any other party.</w:t>
      </w:r>
    </w:p>
    <w:p w14:paraId="4B5F2C20" w14:textId="77777777" w:rsidR="00757B61" w:rsidRPr="007E5221" w:rsidRDefault="00DF00B5">
      <w:pPr>
        <w:pStyle w:val="Heading1"/>
        <w:rPr>
          <w:rFonts w:ascii="Arial" w:hAnsi="Arial" w:cs="Arial"/>
        </w:rPr>
      </w:pPr>
      <w:bookmarkStart w:id="23" w:name="a558612"/>
      <w:bookmarkStart w:id="24" w:name="_Toc259788572"/>
      <w:r w:rsidRPr="007E5221">
        <w:rPr>
          <w:rFonts w:ascii="Arial" w:hAnsi="Arial" w:cs="Arial"/>
        </w:rPr>
        <w:t>Third party rights</w:t>
      </w:r>
      <w:bookmarkEnd w:id="23"/>
      <w:bookmarkEnd w:id="24"/>
    </w:p>
    <w:p w14:paraId="4B5F2C21" w14:textId="77777777" w:rsidR="00757B61" w:rsidRPr="007E5221" w:rsidRDefault="00DF00B5">
      <w:pPr>
        <w:pStyle w:val="Heading2"/>
        <w:rPr>
          <w:rFonts w:ascii="Arial" w:hAnsi="Arial" w:cs="Arial"/>
        </w:rPr>
      </w:pPr>
      <w:r w:rsidRPr="007E5221">
        <w:rPr>
          <w:rFonts w:ascii="Arial" w:hAnsi="Arial" w:cs="Arial"/>
        </w:rPr>
        <w:t>Except as provided in this clause 12, this agreement is made for the benefit of the parties to it and their successors and permitted assigns and is not intended to benefit, or be enforceable by, anyone else.</w:t>
      </w:r>
    </w:p>
    <w:p w14:paraId="4B5F2C22" w14:textId="77777777" w:rsidR="00757B61" w:rsidRPr="007E5221" w:rsidRDefault="00DF00B5">
      <w:pPr>
        <w:pStyle w:val="Heading2"/>
        <w:rPr>
          <w:rFonts w:ascii="Arial" w:hAnsi="Arial" w:cs="Arial"/>
        </w:rPr>
      </w:pPr>
      <w:r w:rsidRPr="007E5221">
        <w:rPr>
          <w:rFonts w:ascii="Arial" w:hAnsi="Arial" w:cs="Arial"/>
        </w:rPr>
        <w:t xml:space="preserve">This agreement is made for the benefit of the Disclosing Party and its Group from time to time, and any entity in the Disclosing Party's Group may enforce this agreement as if they were the Disclosing Party and a party to this agreement. </w:t>
      </w:r>
    </w:p>
    <w:p w14:paraId="4B5F2C23" w14:textId="77777777" w:rsidR="00757B61" w:rsidRPr="007E5221" w:rsidRDefault="00DF00B5">
      <w:pPr>
        <w:pStyle w:val="Heading2"/>
        <w:rPr>
          <w:rFonts w:ascii="Arial" w:hAnsi="Arial" w:cs="Arial"/>
        </w:rPr>
      </w:pPr>
      <w:r w:rsidRPr="007E5221">
        <w:rPr>
          <w:rFonts w:ascii="Arial" w:hAnsi="Arial" w:cs="Arial"/>
        </w:rPr>
        <w:t xml:space="preserve">The parties may terminate, rescind or vary this agreement without the consent of any person who is not a party to this agreement.  </w:t>
      </w:r>
    </w:p>
    <w:p w14:paraId="4B5F2C24" w14:textId="77777777" w:rsidR="00757B61" w:rsidRPr="007E5221" w:rsidRDefault="00DF00B5">
      <w:pPr>
        <w:pStyle w:val="Heading1"/>
        <w:rPr>
          <w:rFonts w:ascii="Arial" w:hAnsi="Arial" w:cs="Arial"/>
        </w:rPr>
      </w:pPr>
      <w:bookmarkStart w:id="25" w:name="a181342"/>
      <w:bookmarkStart w:id="26" w:name="_Toc259788573"/>
      <w:r w:rsidRPr="007E5221">
        <w:rPr>
          <w:rFonts w:ascii="Arial" w:hAnsi="Arial" w:cs="Arial"/>
        </w:rPr>
        <w:t>Governing law and jurisdiction</w:t>
      </w:r>
      <w:bookmarkEnd w:id="25"/>
      <w:bookmarkEnd w:id="26"/>
    </w:p>
    <w:p w14:paraId="4B5F2C25" w14:textId="77777777" w:rsidR="00757B61" w:rsidRPr="007E5221" w:rsidRDefault="00DF00B5">
      <w:pPr>
        <w:pStyle w:val="Heading2"/>
        <w:rPr>
          <w:rFonts w:ascii="Arial" w:hAnsi="Arial" w:cs="Arial"/>
        </w:rPr>
      </w:pPr>
      <w:r w:rsidRPr="007E5221">
        <w:rPr>
          <w:rFonts w:ascii="Arial" w:hAnsi="Arial" w:cs="Arial"/>
        </w:rPr>
        <w:t xml:space="preserve">This agreement and any dispute or claim arising out of or in connection with it or its subject matter or formation (including non-contractual disputes or claims) shall be governed by and construed in accordance with the law of England and Wales. </w:t>
      </w:r>
    </w:p>
    <w:p w14:paraId="4B5F2C26" w14:textId="77777777" w:rsidR="00757B61" w:rsidRPr="007E5221" w:rsidRDefault="00DF00B5">
      <w:pPr>
        <w:pStyle w:val="Heading2"/>
        <w:rPr>
          <w:rFonts w:ascii="Arial" w:hAnsi="Arial" w:cs="Arial"/>
        </w:rPr>
      </w:pPr>
      <w:r w:rsidRPr="007E5221">
        <w:rPr>
          <w:rFonts w:ascii="Arial" w:hAnsi="Arial" w:cs="Arial"/>
        </w:rPr>
        <w:t>The parties irrevocably agree that the courts o</w:t>
      </w:r>
      <w:r w:rsidR="0098304E" w:rsidRPr="007E5221">
        <w:rPr>
          <w:rFonts w:ascii="Arial" w:hAnsi="Arial" w:cs="Arial"/>
        </w:rPr>
        <w:t>f England and Wales shall have exclusive</w:t>
      </w:r>
      <w:r w:rsidRPr="007E5221">
        <w:rPr>
          <w:rFonts w:ascii="Arial" w:hAnsi="Arial" w:cs="Arial"/>
        </w:rPr>
        <w:t xml:space="preserve"> jurisdiction to settle any dispute or claim that arises out of or in connection with this agreement or its subject matter or formation (including non-contractual disputes or claims).</w:t>
      </w:r>
    </w:p>
    <w:p w14:paraId="4B5F2C27" w14:textId="77777777" w:rsidR="00757B61" w:rsidRPr="007E5221" w:rsidRDefault="00757B61">
      <w:pPr>
        <w:rPr>
          <w:rFonts w:ascii="Arial" w:hAnsi="Arial" w:cs="Arial"/>
        </w:rPr>
      </w:pPr>
    </w:p>
    <w:p w14:paraId="4B5F2C28" w14:textId="77777777" w:rsidR="00757B61" w:rsidRPr="007E5221" w:rsidRDefault="00DF00B5">
      <w:pPr>
        <w:rPr>
          <w:rFonts w:ascii="Arial" w:hAnsi="Arial" w:cs="Arial"/>
        </w:rPr>
      </w:pPr>
      <w:r w:rsidRPr="007E5221">
        <w:rPr>
          <w:rFonts w:ascii="Arial" w:hAnsi="Arial" w:cs="Arial"/>
        </w:rPr>
        <w:t>This agreement has been entered into on the date stated at the beginning of it.</w:t>
      </w:r>
    </w:p>
    <w:p w14:paraId="4B5F2C29" w14:textId="77777777" w:rsidR="00757B61" w:rsidRPr="007E5221" w:rsidRDefault="00757B61">
      <w:pPr>
        <w:rPr>
          <w:rFonts w:ascii="Arial" w:hAnsi="Arial" w:cs="Arial"/>
        </w:rPr>
      </w:pPr>
    </w:p>
    <w:p w14:paraId="4B5F2C2A" w14:textId="77777777" w:rsidR="001865B0" w:rsidRPr="007E5221" w:rsidRDefault="001865B0">
      <w:pPr>
        <w:spacing w:line="240" w:lineRule="auto"/>
        <w:jc w:val="left"/>
        <w:rPr>
          <w:rFonts w:ascii="Arial" w:hAnsi="Arial" w:cs="Arial"/>
        </w:rPr>
      </w:pPr>
      <w:r w:rsidRPr="007E5221">
        <w:rPr>
          <w:rFonts w:ascii="Arial" w:hAnsi="Arial" w:cs="Arial"/>
        </w:rPr>
        <w:lastRenderedPageBreak/>
        <w:br w:type="page"/>
      </w:r>
    </w:p>
    <w:p w14:paraId="4B5F2C2B" w14:textId="77777777" w:rsidR="00757B61" w:rsidRPr="007E5221" w:rsidRDefault="001865B0" w:rsidP="001865B0">
      <w:pPr>
        <w:jc w:val="center"/>
        <w:rPr>
          <w:rFonts w:ascii="Arial" w:hAnsi="Arial" w:cs="Arial"/>
          <w:b/>
        </w:rPr>
      </w:pPr>
      <w:r w:rsidRPr="007E5221">
        <w:rPr>
          <w:rFonts w:ascii="Arial" w:hAnsi="Arial" w:cs="Arial"/>
          <w:b/>
        </w:rPr>
        <w:lastRenderedPageBreak/>
        <w:t>SCHEDULE</w:t>
      </w:r>
    </w:p>
    <w:p w14:paraId="4B5F2C2C" w14:textId="77777777" w:rsidR="001865B0" w:rsidRPr="007E5221" w:rsidRDefault="001865B0" w:rsidP="001865B0">
      <w:pPr>
        <w:jc w:val="center"/>
        <w:rPr>
          <w:rFonts w:ascii="Arial" w:hAnsi="Arial" w:cs="Arial"/>
          <w:b/>
        </w:rPr>
      </w:pPr>
    </w:p>
    <w:p w14:paraId="4B5F2C2D" w14:textId="77777777" w:rsidR="00BE546B" w:rsidRDefault="00BE546B" w:rsidP="001865B0">
      <w:pPr>
        <w:jc w:val="center"/>
        <w:rPr>
          <w:rFonts w:ascii="Arial" w:hAnsi="Arial" w:cs="Arial"/>
          <w:highlight w:val="yellow"/>
        </w:rPr>
      </w:pPr>
      <w:r>
        <w:rPr>
          <w:rFonts w:ascii="Arial" w:hAnsi="Arial" w:cs="Arial"/>
          <w:highlight w:val="yellow"/>
        </w:rPr>
        <w:t>[</w:t>
      </w:r>
      <w:r w:rsidR="000070D4">
        <w:rPr>
          <w:rFonts w:ascii="Arial" w:hAnsi="Arial" w:cs="Arial"/>
          <w:highlight w:val="yellow"/>
        </w:rPr>
        <w:t>INSERT</w:t>
      </w:r>
      <w:r w:rsidR="00966C3F">
        <w:rPr>
          <w:rFonts w:ascii="Arial" w:hAnsi="Arial" w:cs="Arial"/>
          <w:highlight w:val="yellow"/>
        </w:rPr>
        <w:t>]</w:t>
      </w:r>
    </w:p>
    <w:p w14:paraId="4B5F2C2E" w14:textId="77777777" w:rsidR="00757B61" w:rsidRPr="007E5221" w:rsidRDefault="00757B61">
      <w:pPr>
        <w:rPr>
          <w:rFonts w:ascii="Arial" w:hAnsi="Arial" w:cs="Arial"/>
        </w:rPr>
      </w:pPr>
    </w:p>
    <w:p w14:paraId="4B5F2C2F" w14:textId="77777777" w:rsidR="001865B0" w:rsidRPr="007E5221" w:rsidRDefault="001865B0">
      <w:pPr>
        <w:rPr>
          <w:rFonts w:ascii="Arial" w:hAnsi="Arial" w:cs="Arial"/>
        </w:rPr>
      </w:pPr>
    </w:p>
    <w:p w14:paraId="4B5F2C30" w14:textId="77777777" w:rsidR="001865B0" w:rsidRPr="007E5221" w:rsidRDefault="001865B0">
      <w:pPr>
        <w:spacing w:line="240" w:lineRule="auto"/>
        <w:jc w:val="left"/>
        <w:rPr>
          <w:rFonts w:ascii="Arial" w:hAnsi="Arial" w:cs="Arial"/>
        </w:rPr>
      </w:pPr>
      <w:r w:rsidRPr="007E5221">
        <w:rPr>
          <w:rFonts w:ascii="Arial" w:hAnsi="Arial" w:cs="Arial"/>
        </w:rPr>
        <w:br w:type="page"/>
      </w:r>
    </w:p>
    <w:p w14:paraId="4B5F2C31" w14:textId="77777777" w:rsidR="001865B0" w:rsidRPr="007E5221" w:rsidRDefault="001865B0">
      <w:pPr>
        <w:rPr>
          <w:rFonts w:ascii="Arial" w:hAnsi="Arial" w:cs="Arial"/>
        </w:rPr>
      </w:pPr>
    </w:p>
    <w:p w14:paraId="4B5F2C32" w14:textId="77777777" w:rsidR="00757B61" w:rsidRPr="007E5221" w:rsidRDefault="00757B61">
      <w:pPr>
        <w:rPr>
          <w:rFonts w:ascii="Arial" w:hAnsi="Arial" w:cs="Arial"/>
        </w:rPr>
      </w:pPr>
    </w:p>
    <w:tbl>
      <w:tblPr>
        <w:tblW w:w="0" w:type="auto"/>
        <w:tblInd w:w="108" w:type="dxa"/>
        <w:tblLayout w:type="fixed"/>
        <w:tblLook w:val="0000" w:firstRow="0" w:lastRow="0" w:firstColumn="0" w:lastColumn="0" w:noHBand="0" w:noVBand="0"/>
      </w:tblPr>
      <w:tblGrid>
        <w:gridCol w:w="4154"/>
        <w:gridCol w:w="4154"/>
      </w:tblGrid>
      <w:tr w:rsidR="00757B61" w:rsidRPr="007E5221" w14:paraId="4B5F2C39" w14:textId="77777777">
        <w:tc>
          <w:tcPr>
            <w:tcW w:w="4154" w:type="dxa"/>
          </w:tcPr>
          <w:p w14:paraId="4B5F2C33" w14:textId="77777777" w:rsidR="00757B61" w:rsidRPr="007E5221" w:rsidRDefault="00DF00B5">
            <w:pPr>
              <w:pStyle w:val="XExecution"/>
              <w:rPr>
                <w:rFonts w:ascii="Arial" w:hAnsi="Arial" w:cs="Arial"/>
              </w:rPr>
            </w:pPr>
            <w:r w:rsidRPr="007E5221">
              <w:rPr>
                <w:rFonts w:ascii="Arial" w:hAnsi="Arial" w:cs="Arial"/>
              </w:rPr>
              <w:t xml:space="preserve">Signed </w:t>
            </w:r>
          </w:p>
          <w:p w14:paraId="4B5F2C34" w14:textId="77777777" w:rsidR="00757B61" w:rsidRDefault="00DF00B5" w:rsidP="0098304E">
            <w:pPr>
              <w:pStyle w:val="XExecution"/>
              <w:rPr>
                <w:rFonts w:ascii="Arial" w:hAnsi="Arial" w:cs="Arial"/>
              </w:rPr>
            </w:pPr>
            <w:r w:rsidRPr="007E5221">
              <w:rPr>
                <w:rFonts w:ascii="Arial" w:hAnsi="Arial" w:cs="Arial"/>
              </w:rPr>
              <w:t xml:space="preserve">for and on behalf of </w:t>
            </w:r>
            <w:r w:rsidR="0098304E" w:rsidRPr="007E5221">
              <w:rPr>
                <w:rFonts w:ascii="Arial" w:hAnsi="Arial" w:cs="Arial"/>
              </w:rPr>
              <w:t>Plan Limited</w:t>
            </w:r>
          </w:p>
          <w:p w14:paraId="3556DBFA" w14:textId="3B510A52" w:rsidR="00FA1D84" w:rsidRPr="007E5221" w:rsidRDefault="00FA1D84" w:rsidP="0098304E">
            <w:pPr>
              <w:pStyle w:val="XExecution"/>
              <w:rPr>
                <w:rFonts w:ascii="Arial" w:hAnsi="Arial" w:cs="Arial"/>
              </w:rPr>
            </w:pPr>
          </w:p>
          <w:p w14:paraId="4B5F2C35" w14:textId="77777777" w:rsidR="0098304E" w:rsidRPr="007E5221" w:rsidRDefault="0098304E" w:rsidP="0098304E">
            <w:pPr>
              <w:pStyle w:val="XExecution"/>
              <w:rPr>
                <w:rFonts w:ascii="Arial" w:hAnsi="Arial" w:cs="Arial"/>
              </w:rPr>
            </w:pPr>
          </w:p>
          <w:p w14:paraId="4B5F2C36" w14:textId="77777777" w:rsidR="0098304E" w:rsidRPr="007E5221" w:rsidRDefault="0098304E" w:rsidP="0098304E">
            <w:pPr>
              <w:pStyle w:val="XExecution"/>
              <w:rPr>
                <w:rFonts w:ascii="Arial" w:hAnsi="Arial" w:cs="Arial"/>
              </w:rPr>
            </w:pPr>
          </w:p>
        </w:tc>
        <w:tc>
          <w:tcPr>
            <w:tcW w:w="4154" w:type="dxa"/>
          </w:tcPr>
          <w:p w14:paraId="4B5F2C37" w14:textId="77777777" w:rsidR="00757B61" w:rsidRPr="007E5221" w:rsidRDefault="00DF00B5">
            <w:pPr>
              <w:pStyle w:val="XExecution"/>
              <w:rPr>
                <w:rFonts w:ascii="Arial" w:hAnsi="Arial" w:cs="Arial"/>
              </w:rPr>
            </w:pPr>
            <w:r w:rsidRPr="007E5221">
              <w:rPr>
                <w:rFonts w:ascii="Arial" w:hAnsi="Arial" w:cs="Arial"/>
              </w:rPr>
              <w:t>.......................................</w:t>
            </w:r>
          </w:p>
          <w:p w14:paraId="4B5F2C38" w14:textId="2F8AFCE2" w:rsidR="00757B61" w:rsidRPr="007E5221" w:rsidRDefault="00677F23">
            <w:pPr>
              <w:pStyle w:val="XExecution"/>
              <w:rPr>
                <w:rFonts w:ascii="Arial" w:hAnsi="Arial" w:cs="Arial"/>
              </w:rPr>
            </w:pPr>
            <w:r>
              <w:rPr>
                <w:rFonts w:ascii="Arial" w:hAnsi="Arial" w:cs="Arial"/>
              </w:rPr>
              <w:t>Title</w:t>
            </w:r>
          </w:p>
        </w:tc>
      </w:tr>
      <w:tr w:rsidR="00757B61" w:rsidRPr="007E5221" w14:paraId="4B5F2C3E" w14:textId="77777777">
        <w:tc>
          <w:tcPr>
            <w:tcW w:w="4154" w:type="dxa"/>
          </w:tcPr>
          <w:p w14:paraId="4B5F2C3A" w14:textId="77777777" w:rsidR="00E26FF8" w:rsidRPr="007E5221" w:rsidRDefault="00DF00B5" w:rsidP="00E26FF8">
            <w:pPr>
              <w:pStyle w:val="XExecution"/>
              <w:rPr>
                <w:rFonts w:ascii="Arial" w:hAnsi="Arial" w:cs="Arial"/>
              </w:rPr>
            </w:pPr>
            <w:r w:rsidRPr="007E5221">
              <w:rPr>
                <w:rFonts w:ascii="Arial" w:hAnsi="Arial" w:cs="Arial"/>
              </w:rPr>
              <w:t xml:space="preserve">Signed </w:t>
            </w:r>
          </w:p>
          <w:p w14:paraId="4B5F2C3B" w14:textId="3438A594" w:rsidR="00757B61" w:rsidRPr="007E5221" w:rsidRDefault="001865B0" w:rsidP="000070D4">
            <w:pPr>
              <w:pStyle w:val="XExecution"/>
              <w:rPr>
                <w:rFonts w:ascii="Arial" w:hAnsi="Arial" w:cs="Arial"/>
              </w:rPr>
            </w:pPr>
            <w:r w:rsidRPr="007E5221">
              <w:rPr>
                <w:rFonts w:ascii="Arial" w:hAnsi="Arial" w:cs="Arial"/>
              </w:rPr>
              <w:t xml:space="preserve">for and on behalf of </w:t>
            </w:r>
            <w:r w:rsidR="00677F23">
              <w:rPr>
                <w:rFonts w:ascii="Arial" w:hAnsi="Arial" w:cs="Arial"/>
              </w:rPr>
              <w:t>(</w:t>
            </w:r>
            <w:r w:rsidR="00677F23" w:rsidRPr="00677F23">
              <w:rPr>
                <w:rFonts w:ascii="Arial" w:hAnsi="Arial" w:cs="Arial"/>
                <w:highlight w:val="green"/>
              </w:rPr>
              <w:t>Add supplier name)</w:t>
            </w:r>
          </w:p>
        </w:tc>
        <w:tc>
          <w:tcPr>
            <w:tcW w:w="4154" w:type="dxa"/>
          </w:tcPr>
          <w:p w14:paraId="4B5F2C3C" w14:textId="77777777" w:rsidR="00757B61" w:rsidRPr="007E5221" w:rsidRDefault="00DF00B5">
            <w:pPr>
              <w:pStyle w:val="XExecution"/>
              <w:rPr>
                <w:rFonts w:ascii="Arial" w:hAnsi="Arial" w:cs="Arial"/>
              </w:rPr>
            </w:pPr>
            <w:r w:rsidRPr="007E5221">
              <w:rPr>
                <w:rFonts w:ascii="Arial" w:hAnsi="Arial" w:cs="Arial"/>
              </w:rPr>
              <w:t>.......................................</w:t>
            </w:r>
          </w:p>
          <w:p w14:paraId="4B5F2C3D" w14:textId="4E41ACC9" w:rsidR="00757B61" w:rsidRPr="007E5221" w:rsidRDefault="00677F23">
            <w:pPr>
              <w:pStyle w:val="XExecution"/>
              <w:rPr>
                <w:rFonts w:ascii="Arial" w:hAnsi="Arial" w:cs="Arial"/>
              </w:rPr>
            </w:pPr>
            <w:r>
              <w:rPr>
                <w:rFonts w:ascii="Arial" w:hAnsi="Arial" w:cs="Arial"/>
              </w:rPr>
              <w:t>Title</w:t>
            </w:r>
          </w:p>
        </w:tc>
      </w:tr>
    </w:tbl>
    <w:p w14:paraId="4B5F2C3F" w14:textId="77777777" w:rsidR="00DF00B5" w:rsidRPr="007E5221" w:rsidRDefault="00DF00B5">
      <w:pPr>
        <w:rPr>
          <w:rFonts w:ascii="Arial" w:hAnsi="Arial" w:cs="Arial"/>
        </w:rPr>
      </w:pPr>
    </w:p>
    <w:sectPr w:rsidR="00DF00B5" w:rsidRPr="007E5221" w:rsidSect="00757B61">
      <w:footerReference w:type="default" r:id="rId11"/>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8F08F" w14:textId="77777777" w:rsidR="00065D97" w:rsidRDefault="00065D97">
      <w:r>
        <w:separator/>
      </w:r>
    </w:p>
  </w:endnote>
  <w:endnote w:type="continuationSeparator" w:id="0">
    <w:p w14:paraId="02601B39" w14:textId="77777777" w:rsidR="00065D97" w:rsidRDefault="0006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F2C44" w14:textId="77777777" w:rsidR="007D5D35" w:rsidRDefault="007D5D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01805" w14:textId="77777777" w:rsidR="00065D97" w:rsidRDefault="00065D97">
      <w:r>
        <w:separator/>
      </w:r>
    </w:p>
  </w:footnote>
  <w:footnote w:type="continuationSeparator" w:id="0">
    <w:p w14:paraId="5927E815" w14:textId="77777777" w:rsidR="00065D97" w:rsidRDefault="00065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4C09348E"/>
    <w:multiLevelType w:val="hybridMultilevel"/>
    <w:tmpl w:val="E78EF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8"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8C52FC"/>
    <w:multiLevelType w:val="hybridMultilevel"/>
    <w:tmpl w:val="A9826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8F7F06"/>
    <w:multiLevelType w:val="hybridMultilevel"/>
    <w:tmpl w:val="DC58C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53657851">
    <w:abstractNumId w:val="3"/>
  </w:num>
  <w:num w:numId="2" w16cid:durableId="1079521321">
    <w:abstractNumId w:val="24"/>
  </w:num>
  <w:num w:numId="3" w16cid:durableId="1179544314">
    <w:abstractNumId w:val="21"/>
  </w:num>
  <w:num w:numId="4" w16cid:durableId="1859615649">
    <w:abstractNumId w:val="25"/>
  </w:num>
  <w:num w:numId="5" w16cid:durableId="1337801534">
    <w:abstractNumId w:val="15"/>
  </w:num>
  <w:num w:numId="6" w16cid:durableId="596908073">
    <w:abstractNumId w:val="8"/>
  </w:num>
  <w:num w:numId="7" w16cid:durableId="55326292">
    <w:abstractNumId w:val="22"/>
  </w:num>
  <w:num w:numId="8" w16cid:durableId="257636763">
    <w:abstractNumId w:val="2"/>
  </w:num>
  <w:num w:numId="9" w16cid:durableId="1200510813">
    <w:abstractNumId w:val="18"/>
  </w:num>
  <w:num w:numId="10" w16cid:durableId="681250064">
    <w:abstractNumId w:val="5"/>
  </w:num>
  <w:num w:numId="11" w16cid:durableId="1270313674">
    <w:abstractNumId w:val="17"/>
  </w:num>
  <w:num w:numId="12" w16cid:durableId="1413702822">
    <w:abstractNumId w:val="4"/>
  </w:num>
  <w:num w:numId="13" w16cid:durableId="1412577340">
    <w:abstractNumId w:val="9"/>
  </w:num>
  <w:num w:numId="14" w16cid:durableId="622269097">
    <w:abstractNumId w:val="6"/>
  </w:num>
  <w:num w:numId="15" w16cid:durableId="440564755">
    <w:abstractNumId w:val="26"/>
  </w:num>
  <w:num w:numId="16" w16cid:durableId="1582760543">
    <w:abstractNumId w:val="7"/>
  </w:num>
  <w:num w:numId="17" w16cid:durableId="1806317060">
    <w:abstractNumId w:val="10"/>
  </w:num>
  <w:num w:numId="18" w16cid:durableId="41489258">
    <w:abstractNumId w:val="1"/>
  </w:num>
  <w:num w:numId="19" w16cid:durableId="912395989">
    <w:abstractNumId w:val="22"/>
  </w:num>
  <w:num w:numId="20" w16cid:durableId="196936442">
    <w:abstractNumId w:val="19"/>
  </w:num>
  <w:num w:numId="21" w16cid:durableId="2022849937">
    <w:abstractNumId w:val="12"/>
  </w:num>
  <w:num w:numId="22" w16cid:durableId="697973181">
    <w:abstractNumId w:val="13"/>
  </w:num>
  <w:num w:numId="23" w16cid:durableId="735664671">
    <w:abstractNumId w:val="11"/>
  </w:num>
  <w:num w:numId="24" w16cid:durableId="1562252722">
    <w:abstractNumId w:val="14"/>
  </w:num>
  <w:num w:numId="25" w16cid:durableId="325595154">
    <w:abstractNumId w:val="0"/>
  </w:num>
  <w:num w:numId="26" w16cid:durableId="662901985">
    <w:abstractNumId w:val="16"/>
  </w:num>
  <w:num w:numId="27" w16cid:durableId="1249457493">
    <w:abstractNumId w:val="23"/>
  </w:num>
  <w:num w:numId="28" w16cid:durableId="11139389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61"/>
    <w:rsid w:val="000070D4"/>
    <w:rsid w:val="00010EA2"/>
    <w:rsid w:val="00065D97"/>
    <w:rsid w:val="0007604B"/>
    <w:rsid w:val="00093344"/>
    <w:rsid w:val="000B1BB6"/>
    <w:rsid w:val="000F0747"/>
    <w:rsid w:val="001865B0"/>
    <w:rsid w:val="001B272D"/>
    <w:rsid w:val="002259F1"/>
    <w:rsid w:val="00250F6C"/>
    <w:rsid w:val="0026474F"/>
    <w:rsid w:val="00277BCF"/>
    <w:rsid w:val="002A638D"/>
    <w:rsid w:val="003048C4"/>
    <w:rsid w:val="003224C3"/>
    <w:rsid w:val="00335A88"/>
    <w:rsid w:val="00347576"/>
    <w:rsid w:val="003A36F4"/>
    <w:rsid w:val="003A4C69"/>
    <w:rsid w:val="003F7108"/>
    <w:rsid w:val="00425F43"/>
    <w:rsid w:val="004A1380"/>
    <w:rsid w:val="004D658E"/>
    <w:rsid w:val="0053522D"/>
    <w:rsid w:val="0053660A"/>
    <w:rsid w:val="00542062"/>
    <w:rsid w:val="00597A55"/>
    <w:rsid w:val="005E5222"/>
    <w:rsid w:val="005E7AD0"/>
    <w:rsid w:val="006327F9"/>
    <w:rsid w:val="006401A4"/>
    <w:rsid w:val="006463B9"/>
    <w:rsid w:val="0067570D"/>
    <w:rsid w:val="00675F36"/>
    <w:rsid w:val="00676FE9"/>
    <w:rsid w:val="00677F23"/>
    <w:rsid w:val="00743041"/>
    <w:rsid w:val="00757B61"/>
    <w:rsid w:val="00792FBD"/>
    <w:rsid w:val="00797A32"/>
    <w:rsid w:val="007D5D35"/>
    <w:rsid w:val="007E5221"/>
    <w:rsid w:val="00820486"/>
    <w:rsid w:val="00825017"/>
    <w:rsid w:val="00851590"/>
    <w:rsid w:val="0089624F"/>
    <w:rsid w:val="008D64FA"/>
    <w:rsid w:val="00907AA2"/>
    <w:rsid w:val="00966C3F"/>
    <w:rsid w:val="0098304E"/>
    <w:rsid w:val="00997361"/>
    <w:rsid w:val="009977A7"/>
    <w:rsid w:val="009C1721"/>
    <w:rsid w:val="00AC4118"/>
    <w:rsid w:val="00AD5CB2"/>
    <w:rsid w:val="00AE7069"/>
    <w:rsid w:val="00B555E4"/>
    <w:rsid w:val="00B720FE"/>
    <w:rsid w:val="00B930D9"/>
    <w:rsid w:val="00BA4C75"/>
    <w:rsid w:val="00BE0D1B"/>
    <w:rsid w:val="00BE546B"/>
    <w:rsid w:val="00BE6DC3"/>
    <w:rsid w:val="00BF4C43"/>
    <w:rsid w:val="00C1448D"/>
    <w:rsid w:val="00CB027E"/>
    <w:rsid w:val="00D23C6B"/>
    <w:rsid w:val="00D81489"/>
    <w:rsid w:val="00DF00B5"/>
    <w:rsid w:val="00E26FF8"/>
    <w:rsid w:val="00E35596"/>
    <w:rsid w:val="00E45C79"/>
    <w:rsid w:val="00EC4E74"/>
    <w:rsid w:val="00F0085C"/>
    <w:rsid w:val="00F53C79"/>
    <w:rsid w:val="00F755E4"/>
    <w:rsid w:val="00F92216"/>
    <w:rsid w:val="00F95225"/>
    <w:rsid w:val="00F97183"/>
    <w:rsid w:val="00FA1D84"/>
  </w:rsids>
  <m:mathPr>
    <m:mathFont m:val="Cambria Math"/>
    <m:brkBin m:val="before"/>
    <m:brkBinSub m:val="--"/>
    <m:smallFrac m:val="0"/>
    <m:dispDef/>
    <m:lMargin m:val="0"/>
    <m:rMargin m:val="0"/>
    <m:defJc m:val="centerGroup"/>
    <m:wrapIndent m:val="1440"/>
    <m:intLim m:val="subSup"/>
    <m:naryLim m:val="undOvr"/>
  </m:mathPr>
  <w:attachedSchema w:val="http://practicallaw.com/plc/da"/>
  <w:attachedSchema w:val="http://www.w3.org/1999/xlink"/>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F2BCE"/>
  <w15:docId w15:val="{C30EE123-0CB0-4272-901D-941FCAAB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B61"/>
    <w:pPr>
      <w:spacing w:line="300" w:lineRule="atLeast"/>
      <w:jc w:val="both"/>
    </w:pPr>
    <w:rPr>
      <w:sz w:val="22"/>
      <w:lang w:eastAsia="en-US"/>
    </w:rPr>
  </w:style>
  <w:style w:type="paragraph" w:styleId="Heading1">
    <w:name w:val="heading 1"/>
    <w:basedOn w:val="Normal"/>
    <w:qFormat/>
    <w:rsid w:val="00757B61"/>
    <w:pPr>
      <w:keepNext/>
      <w:numPr>
        <w:numId w:val="4"/>
      </w:numPr>
      <w:spacing w:before="320"/>
      <w:outlineLvl w:val="0"/>
    </w:pPr>
    <w:rPr>
      <w:b/>
      <w:smallCaps/>
      <w:kern w:val="28"/>
    </w:rPr>
  </w:style>
  <w:style w:type="paragraph" w:styleId="Heading2">
    <w:name w:val="heading 2"/>
    <w:basedOn w:val="Normal"/>
    <w:qFormat/>
    <w:rsid w:val="00757B61"/>
    <w:pPr>
      <w:numPr>
        <w:ilvl w:val="1"/>
        <w:numId w:val="4"/>
      </w:numPr>
      <w:spacing w:before="280" w:after="120"/>
      <w:outlineLvl w:val="1"/>
    </w:pPr>
    <w:rPr>
      <w:color w:val="000000"/>
    </w:rPr>
  </w:style>
  <w:style w:type="paragraph" w:styleId="Heading3">
    <w:name w:val="heading 3"/>
    <w:basedOn w:val="Normal"/>
    <w:qFormat/>
    <w:rsid w:val="00757B61"/>
    <w:pPr>
      <w:numPr>
        <w:ilvl w:val="2"/>
        <w:numId w:val="4"/>
      </w:numPr>
      <w:spacing w:after="120"/>
      <w:outlineLvl w:val="2"/>
    </w:pPr>
  </w:style>
  <w:style w:type="paragraph" w:styleId="Heading4">
    <w:name w:val="heading 4"/>
    <w:basedOn w:val="Normal"/>
    <w:qFormat/>
    <w:rsid w:val="00757B61"/>
    <w:pPr>
      <w:numPr>
        <w:ilvl w:val="3"/>
        <w:numId w:val="4"/>
      </w:numPr>
      <w:tabs>
        <w:tab w:val="left" w:pos="2261"/>
      </w:tabs>
      <w:spacing w:after="120"/>
      <w:outlineLvl w:val="3"/>
    </w:pPr>
  </w:style>
  <w:style w:type="paragraph" w:styleId="Heading5">
    <w:name w:val="heading 5"/>
    <w:basedOn w:val="Normal"/>
    <w:qFormat/>
    <w:rsid w:val="00757B61"/>
    <w:pPr>
      <w:numPr>
        <w:ilvl w:val="4"/>
        <w:numId w:val="4"/>
      </w:numPr>
      <w:spacing w:after="120"/>
      <w:outlineLvl w:val="4"/>
    </w:pPr>
  </w:style>
  <w:style w:type="paragraph" w:styleId="Heading6">
    <w:name w:val="heading 6"/>
    <w:basedOn w:val="Normal"/>
    <w:next w:val="Normal"/>
    <w:autoRedefine/>
    <w:qFormat/>
    <w:rsid w:val="00757B61"/>
    <w:pPr>
      <w:keepNext/>
      <w:spacing w:before="160" w:after="80"/>
      <w:jc w:val="left"/>
      <w:outlineLvl w:val="5"/>
    </w:pPr>
    <w:rPr>
      <w:rFonts w:ascii="Arial" w:hAnsi="Arial"/>
      <w:b/>
      <w:sz w:val="20"/>
    </w:rPr>
  </w:style>
  <w:style w:type="paragraph" w:styleId="Heading7">
    <w:name w:val="heading 7"/>
    <w:basedOn w:val="Normal"/>
    <w:next w:val="Normal"/>
    <w:qFormat/>
    <w:rsid w:val="00757B61"/>
    <w:pPr>
      <w:keepNext/>
      <w:jc w:val="left"/>
      <w:outlineLvl w:val="6"/>
    </w:pPr>
    <w:rPr>
      <w:rFonts w:ascii="Arial" w:hAnsi="Arial"/>
      <w:b/>
      <w:smallCaps/>
      <w:color w:val="000000"/>
      <w:sz w:val="24"/>
    </w:rPr>
  </w:style>
  <w:style w:type="paragraph" w:styleId="Heading8">
    <w:name w:val="heading 8"/>
    <w:basedOn w:val="Normal"/>
    <w:next w:val="Normal"/>
    <w:autoRedefine/>
    <w:qFormat/>
    <w:rsid w:val="00757B61"/>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757B61"/>
    <w:pPr>
      <w:spacing w:before="120" w:after="120"/>
      <w:ind w:left="720"/>
    </w:pPr>
  </w:style>
  <w:style w:type="paragraph" w:customStyle="1" w:styleId="Bodysubclause">
    <w:name w:val="Body  sub clause"/>
    <w:basedOn w:val="Normal"/>
    <w:rsid w:val="00757B61"/>
    <w:pPr>
      <w:spacing w:before="240" w:after="120"/>
      <w:ind w:left="720"/>
    </w:pPr>
  </w:style>
  <w:style w:type="paragraph" w:customStyle="1" w:styleId="Bodypara">
    <w:name w:val="Body para"/>
    <w:basedOn w:val="Normal"/>
    <w:rsid w:val="00757B61"/>
    <w:pPr>
      <w:spacing w:after="240"/>
      <w:ind w:left="1559"/>
    </w:pPr>
  </w:style>
  <w:style w:type="paragraph" w:customStyle="1" w:styleId="Bodysubpara">
    <w:name w:val="Body sub para"/>
    <w:basedOn w:val="Normal"/>
    <w:next w:val="Heading3"/>
    <w:rsid w:val="00757B61"/>
    <w:pPr>
      <w:spacing w:after="120"/>
      <w:ind w:left="2268"/>
    </w:pPr>
  </w:style>
  <w:style w:type="paragraph" w:customStyle="1" w:styleId="Definitions">
    <w:name w:val="Definitions"/>
    <w:basedOn w:val="Normal"/>
    <w:rsid w:val="00757B61"/>
    <w:pPr>
      <w:tabs>
        <w:tab w:val="left" w:pos="709"/>
      </w:tabs>
      <w:spacing w:after="120"/>
      <w:ind w:left="720"/>
    </w:pPr>
  </w:style>
  <w:style w:type="paragraph" w:styleId="Footer">
    <w:name w:val="footer"/>
    <w:basedOn w:val="Normal"/>
    <w:link w:val="FooterChar"/>
    <w:uiPriority w:val="99"/>
    <w:rsid w:val="00757B61"/>
    <w:pPr>
      <w:tabs>
        <w:tab w:val="center" w:pos="4153"/>
        <w:tab w:val="right" w:pos="8306"/>
      </w:tabs>
      <w:spacing w:after="240"/>
    </w:pPr>
  </w:style>
  <w:style w:type="paragraph" w:styleId="Header">
    <w:name w:val="header"/>
    <w:basedOn w:val="Normal"/>
    <w:rsid w:val="00757B61"/>
    <w:pPr>
      <w:tabs>
        <w:tab w:val="center" w:pos="4153"/>
        <w:tab w:val="right" w:pos="8306"/>
      </w:tabs>
      <w:spacing w:after="240"/>
    </w:pPr>
  </w:style>
  <w:style w:type="character" w:styleId="PageNumber">
    <w:name w:val="page number"/>
    <w:basedOn w:val="DefaultParagraphFont"/>
    <w:rsid w:val="00757B61"/>
  </w:style>
  <w:style w:type="paragraph" w:customStyle="1" w:styleId="Schmainhead">
    <w:name w:val="Sch   main head"/>
    <w:basedOn w:val="Normal"/>
    <w:next w:val="Normal"/>
    <w:autoRedefine/>
    <w:rsid w:val="00757B61"/>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757B61"/>
    <w:pPr>
      <w:keepNext/>
      <w:numPr>
        <w:numId w:val="8"/>
      </w:numPr>
      <w:spacing w:before="240" w:after="240"/>
      <w:jc w:val="center"/>
      <w:outlineLvl w:val="0"/>
    </w:pPr>
    <w:rPr>
      <w:b/>
      <w:kern w:val="28"/>
    </w:rPr>
  </w:style>
  <w:style w:type="paragraph" w:customStyle="1" w:styleId="Sch1styleclause">
    <w:name w:val="Sch  (1style) clause"/>
    <w:basedOn w:val="Normal"/>
    <w:rsid w:val="00757B61"/>
    <w:pPr>
      <w:numPr>
        <w:numId w:val="5"/>
      </w:numPr>
      <w:spacing w:before="320"/>
      <w:outlineLvl w:val="0"/>
    </w:pPr>
    <w:rPr>
      <w:b/>
      <w:smallCaps/>
    </w:rPr>
  </w:style>
  <w:style w:type="paragraph" w:customStyle="1" w:styleId="Sch1stylesubclause">
    <w:name w:val="Sch  (1style) sub clause"/>
    <w:basedOn w:val="Normal"/>
    <w:rsid w:val="00757B61"/>
    <w:pPr>
      <w:numPr>
        <w:ilvl w:val="1"/>
        <w:numId w:val="5"/>
      </w:numPr>
      <w:spacing w:before="280" w:after="120"/>
      <w:outlineLvl w:val="1"/>
    </w:pPr>
    <w:rPr>
      <w:color w:val="000000"/>
    </w:rPr>
  </w:style>
  <w:style w:type="paragraph" w:customStyle="1" w:styleId="Sch1stylepara">
    <w:name w:val="Sch (1style) para"/>
    <w:basedOn w:val="Normal"/>
    <w:rsid w:val="00757B61"/>
    <w:pPr>
      <w:numPr>
        <w:ilvl w:val="2"/>
        <w:numId w:val="5"/>
      </w:numPr>
      <w:spacing w:after="120"/>
    </w:pPr>
  </w:style>
  <w:style w:type="paragraph" w:customStyle="1" w:styleId="Sch1stylesubpara">
    <w:name w:val="Sch (1style) sub para"/>
    <w:basedOn w:val="Heading4"/>
    <w:rsid w:val="00757B61"/>
    <w:pPr>
      <w:numPr>
        <w:numId w:val="5"/>
      </w:numPr>
    </w:pPr>
  </w:style>
  <w:style w:type="paragraph" w:customStyle="1" w:styleId="Sch2style1">
    <w:name w:val="Sch (2style)  1"/>
    <w:basedOn w:val="Normal"/>
    <w:rsid w:val="00757B61"/>
    <w:pPr>
      <w:numPr>
        <w:numId w:val="1"/>
      </w:numPr>
      <w:spacing w:before="280" w:after="120" w:line="300" w:lineRule="exact"/>
    </w:pPr>
  </w:style>
  <w:style w:type="paragraph" w:customStyle="1" w:styleId="Sch2stylea">
    <w:name w:val="Sch (2style) (a)"/>
    <w:basedOn w:val="Normal"/>
    <w:rsid w:val="00757B61"/>
    <w:pPr>
      <w:numPr>
        <w:ilvl w:val="1"/>
        <w:numId w:val="1"/>
      </w:numPr>
      <w:spacing w:after="120" w:line="300" w:lineRule="exact"/>
    </w:pPr>
  </w:style>
  <w:style w:type="paragraph" w:customStyle="1" w:styleId="Sch2stylei">
    <w:name w:val="Sch (2style) (i)"/>
    <w:basedOn w:val="Heading4"/>
    <w:rsid w:val="00757B61"/>
    <w:pPr>
      <w:numPr>
        <w:ilvl w:val="2"/>
        <w:numId w:val="1"/>
      </w:numPr>
      <w:tabs>
        <w:tab w:val="clear" w:pos="2261"/>
        <w:tab w:val="left" w:pos="2268"/>
      </w:tabs>
    </w:pPr>
    <w:rPr>
      <w:noProof/>
    </w:rPr>
  </w:style>
  <w:style w:type="paragraph" w:styleId="TOC1">
    <w:name w:val="toc 1"/>
    <w:basedOn w:val="Normal"/>
    <w:next w:val="Normal"/>
    <w:autoRedefine/>
    <w:semiHidden/>
    <w:rsid w:val="00757B61"/>
    <w:pPr>
      <w:tabs>
        <w:tab w:val="left" w:pos="709"/>
        <w:tab w:val="right" w:leader="dot" w:pos="7655"/>
      </w:tabs>
      <w:spacing w:before="240" w:line="260" w:lineRule="atLeast"/>
    </w:pPr>
    <w:rPr>
      <w:smallCaps/>
      <w:sz w:val="20"/>
    </w:rPr>
  </w:style>
  <w:style w:type="paragraph" w:styleId="TOC2">
    <w:name w:val="toc 2"/>
    <w:basedOn w:val="Normal"/>
    <w:next w:val="Normal"/>
    <w:autoRedefine/>
    <w:semiHidden/>
    <w:rsid w:val="00757B61"/>
    <w:pPr>
      <w:tabs>
        <w:tab w:val="left" w:pos="706"/>
        <w:tab w:val="right" w:leader="dot" w:pos="7661"/>
      </w:tabs>
      <w:spacing w:before="120"/>
    </w:pPr>
    <w:rPr>
      <w:sz w:val="20"/>
    </w:rPr>
  </w:style>
  <w:style w:type="paragraph" w:styleId="TOC3">
    <w:name w:val="toc 3"/>
    <w:basedOn w:val="Normal"/>
    <w:next w:val="Normal"/>
    <w:autoRedefine/>
    <w:semiHidden/>
    <w:rsid w:val="00757B61"/>
    <w:pPr>
      <w:tabs>
        <w:tab w:val="left" w:pos="709"/>
        <w:tab w:val="right" w:leader="dot" w:pos="7655"/>
      </w:tabs>
    </w:pPr>
    <w:rPr>
      <w:noProof/>
      <w:sz w:val="20"/>
    </w:rPr>
  </w:style>
  <w:style w:type="character" w:styleId="Hyperlink">
    <w:name w:val="Hyperlink"/>
    <w:basedOn w:val="DefaultParagraphFont"/>
    <w:rsid w:val="00757B61"/>
    <w:rPr>
      <w:color w:val="0000FF"/>
      <w:u w:val="single"/>
    </w:rPr>
  </w:style>
  <w:style w:type="character" w:styleId="FollowedHyperlink">
    <w:name w:val="FollowedHyperlink"/>
    <w:basedOn w:val="DefaultParagraphFont"/>
    <w:rsid w:val="00757B61"/>
    <w:rPr>
      <w:color w:val="800080"/>
      <w:u w:val="single"/>
    </w:rPr>
  </w:style>
  <w:style w:type="paragraph" w:customStyle="1" w:styleId="1Parties">
    <w:name w:val="(1) Parties"/>
    <w:basedOn w:val="Normal"/>
    <w:rsid w:val="00757B61"/>
    <w:pPr>
      <w:numPr>
        <w:numId w:val="2"/>
      </w:numPr>
      <w:spacing w:before="120" w:after="120"/>
    </w:pPr>
  </w:style>
  <w:style w:type="paragraph" w:customStyle="1" w:styleId="ABackground">
    <w:name w:val="(A) Background"/>
    <w:basedOn w:val="Normal"/>
    <w:rsid w:val="00757B61"/>
    <w:pPr>
      <w:numPr>
        <w:numId w:val="3"/>
      </w:numPr>
      <w:spacing w:before="120" w:after="120"/>
    </w:pPr>
  </w:style>
  <w:style w:type="character" w:customStyle="1" w:styleId="Def">
    <w:name w:val="Def"/>
    <w:basedOn w:val="DefaultParagraphFont"/>
    <w:rsid w:val="00757B61"/>
    <w:rPr>
      <w:b/>
      <w:color w:val="000000"/>
      <w:sz w:val="22"/>
    </w:rPr>
  </w:style>
  <w:style w:type="paragraph" w:customStyle="1" w:styleId="1stIntroHeadings">
    <w:name w:val="1stIntroHeadings"/>
    <w:basedOn w:val="Normal"/>
    <w:next w:val="Normal"/>
    <w:rsid w:val="00757B61"/>
    <w:pPr>
      <w:tabs>
        <w:tab w:val="left" w:pos="709"/>
      </w:tabs>
      <w:spacing w:before="120" w:after="120"/>
    </w:pPr>
    <w:rPr>
      <w:b/>
      <w:smallCaps/>
      <w:sz w:val="24"/>
    </w:rPr>
  </w:style>
  <w:style w:type="paragraph" w:customStyle="1" w:styleId="Scha">
    <w:name w:val="Sch a)"/>
    <w:basedOn w:val="Normal"/>
    <w:rsid w:val="00757B61"/>
    <w:pPr>
      <w:numPr>
        <w:ilvl w:val="1"/>
        <w:numId w:val="2"/>
      </w:numPr>
    </w:pPr>
  </w:style>
  <w:style w:type="paragraph" w:customStyle="1" w:styleId="XExecution">
    <w:name w:val="X Execution"/>
    <w:basedOn w:val="Normal"/>
    <w:rsid w:val="00757B61"/>
    <w:pPr>
      <w:tabs>
        <w:tab w:val="left" w:pos="0"/>
        <w:tab w:val="left" w:pos="3544"/>
      </w:tabs>
      <w:ind w:right="459"/>
      <w:jc w:val="left"/>
    </w:pPr>
    <w:rPr>
      <w:color w:val="000000"/>
    </w:rPr>
  </w:style>
  <w:style w:type="paragraph" w:customStyle="1" w:styleId="Comments">
    <w:name w:val="Comments"/>
    <w:basedOn w:val="Normal"/>
    <w:rsid w:val="00757B61"/>
    <w:pPr>
      <w:spacing w:after="120"/>
      <w:ind w:left="284"/>
      <w:jc w:val="left"/>
    </w:pPr>
    <w:rPr>
      <w:i/>
    </w:rPr>
  </w:style>
  <w:style w:type="paragraph" w:customStyle="1" w:styleId="CoversheetTitle">
    <w:name w:val="Coversheet Title"/>
    <w:basedOn w:val="Normal"/>
    <w:autoRedefine/>
    <w:rsid w:val="00757B61"/>
    <w:pPr>
      <w:spacing w:before="480" w:after="480"/>
      <w:jc w:val="center"/>
    </w:pPr>
    <w:rPr>
      <w:b/>
      <w:smallCaps/>
    </w:rPr>
  </w:style>
  <w:style w:type="paragraph" w:customStyle="1" w:styleId="CoversheetParagraph">
    <w:name w:val="Coversheet Paragraph"/>
    <w:basedOn w:val="Normal"/>
    <w:autoRedefine/>
    <w:rsid w:val="00757B61"/>
    <w:pPr>
      <w:jc w:val="center"/>
    </w:pPr>
  </w:style>
  <w:style w:type="character" w:customStyle="1" w:styleId="Defterm">
    <w:name w:val="Defterm"/>
    <w:basedOn w:val="DefaultParagraphFont"/>
    <w:rsid w:val="00757B61"/>
    <w:rPr>
      <w:b/>
      <w:color w:val="000000"/>
      <w:sz w:val="22"/>
    </w:rPr>
  </w:style>
  <w:style w:type="paragraph" w:customStyle="1" w:styleId="NewPage">
    <w:name w:val="New Page"/>
    <w:basedOn w:val="Normal"/>
    <w:autoRedefine/>
    <w:rsid w:val="00757B61"/>
    <w:pPr>
      <w:pageBreakBefore/>
    </w:pPr>
  </w:style>
  <w:style w:type="paragraph" w:customStyle="1" w:styleId="FrontInformation">
    <w:name w:val="FrontInformation"/>
    <w:autoRedefine/>
    <w:rsid w:val="00757B61"/>
    <w:pPr>
      <w:spacing w:line="300" w:lineRule="atLeast"/>
    </w:pPr>
    <w:rPr>
      <w:rFonts w:ascii="Arial" w:hAnsi="Arial"/>
      <w:color w:val="000000"/>
      <w:lang w:eastAsia="en-US"/>
    </w:rPr>
  </w:style>
  <w:style w:type="character" w:customStyle="1" w:styleId="defitem">
    <w:name w:val="defitem"/>
    <w:basedOn w:val="DefaultParagraphFont"/>
    <w:rsid w:val="00757B61"/>
  </w:style>
  <w:style w:type="character" w:customStyle="1" w:styleId="smallcaps">
    <w:name w:val="smallcaps"/>
    <w:rsid w:val="00757B61"/>
    <w:rPr>
      <w:b/>
      <w:smallCaps/>
    </w:rPr>
  </w:style>
  <w:style w:type="paragraph" w:customStyle="1" w:styleId="Schmainheadinc">
    <w:name w:val="Sch   main head inc"/>
    <w:basedOn w:val="Normal"/>
    <w:rsid w:val="00757B61"/>
    <w:pPr>
      <w:numPr>
        <w:numId w:val="11"/>
      </w:numPr>
      <w:spacing w:before="360" w:after="360"/>
    </w:pPr>
    <w:rPr>
      <w:b/>
    </w:rPr>
  </w:style>
  <w:style w:type="paragraph" w:customStyle="1" w:styleId="Schmainheadsingle">
    <w:name w:val="Sch main head single"/>
    <w:basedOn w:val="Normal"/>
    <w:next w:val="Normal"/>
    <w:rsid w:val="00757B61"/>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757B61"/>
    <w:pPr>
      <w:numPr>
        <w:numId w:val="10"/>
      </w:numPr>
      <w:spacing w:before="240" w:after="360"/>
    </w:pPr>
    <w:rPr>
      <w:b/>
      <w:kern w:val="28"/>
    </w:rPr>
  </w:style>
  <w:style w:type="paragraph" w:customStyle="1" w:styleId="Testimonium">
    <w:name w:val="Testimonium"/>
    <w:basedOn w:val="Normal"/>
    <w:rsid w:val="00757B61"/>
    <w:pPr>
      <w:spacing w:before="360" w:after="360"/>
    </w:pPr>
  </w:style>
  <w:style w:type="paragraph" w:customStyle="1" w:styleId="Appmainheadsingle">
    <w:name w:val="App main head single"/>
    <w:basedOn w:val="Normal"/>
    <w:next w:val="Normal"/>
    <w:rsid w:val="00757B61"/>
    <w:pPr>
      <w:pageBreakBefore/>
      <w:numPr>
        <w:numId w:val="12"/>
      </w:numPr>
      <w:spacing w:before="240" w:after="360"/>
      <w:jc w:val="center"/>
    </w:pPr>
    <w:rPr>
      <w:b/>
    </w:rPr>
  </w:style>
  <w:style w:type="paragraph" w:customStyle="1" w:styleId="Appmainhead">
    <w:name w:val="App   main head"/>
    <w:basedOn w:val="Normal"/>
    <w:next w:val="Normal"/>
    <w:rsid w:val="00757B61"/>
    <w:pPr>
      <w:pageBreakBefore/>
      <w:numPr>
        <w:numId w:val="13"/>
      </w:numPr>
      <w:spacing w:before="240" w:after="360"/>
      <w:jc w:val="center"/>
    </w:pPr>
    <w:rPr>
      <w:b/>
    </w:rPr>
  </w:style>
  <w:style w:type="paragraph" w:styleId="CommentText">
    <w:name w:val="annotation text"/>
    <w:basedOn w:val="Normal"/>
    <w:link w:val="CommentTextChar"/>
    <w:rsid w:val="00757B61"/>
    <w:pPr>
      <w:spacing w:line="200" w:lineRule="atLeast"/>
      <w:jc w:val="left"/>
    </w:pPr>
    <w:rPr>
      <w:sz w:val="20"/>
    </w:rPr>
  </w:style>
  <w:style w:type="paragraph" w:customStyle="1" w:styleId="CoversheetTitle2">
    <w:name w:val="Coversheet Title2"/>
    <w:basedOn w:val="CoversheetTitle"/>
    <w:rsid w:val="00757B61"/>
    <w:rPr>
      <w:sz w:val="28"/>
    </w:rPr>
  </w:style>
  <w:style w:type="paragraph" w:customStyle="1" w:styleId="Headingreg">
    <w:name w:val="Heading reg"/>
    <w:basedOn w:val="Heading1"/>
    <w:next w:val="Normal"/>
    <w:rsid w:val="00757B61"/>
    <w:pPr>
      <w:keepNext w:val="0"/>
      <w:spacing w:after="240"/>
    </w:pPr>
    <w:rPr>
      <w:b w:val="0"/>
      <w:smallCaps w:val="0"/>
    </w:rPr>
  </w:style>
  <w:style w:type="paragraph" w:customStyle="1" w:styleId="HeadingTitle">
    <w:name w:val="HeadingTitle"/>
    <w:basedOn w:val="Normal"/>
    <w:rsid w:val="00757B61"/>
    <w:pPr>
      <w:spacing w:before="240" w:after="240"/>
    </w:pPr>
    <w:rPr>
      <w:b/>
      <w:sz w:val="24"/>
    </w:rPr>
  </w:style>
  <w:style w:type="paragraph" w:customStyle="1" w:styleId="BackSubClause">
    <w:name w:val="BackSubClause"/>
    <w:basedOn w:val="Normal"/>
    <w:rsid w:val="00757B61"/>
    <w:pPr>
      <w:numPr>
        <w:ilvl w:val="1"/>
        <w:numId w:val="3"/>
      </w:numPr>
    </w:pPr>
  </w:style>
  <w:style w:type="paragraph" w:customStyle="1" w:styleId="NormalSpaced">
    <w:name w:val="NormalSpaced"/>
    <w:basedOn w:val="Normal"/>
    <w:next w:val="Normal"/>
    <w:rsid w:val="00757B61"/>
    <w:pPr>
      <w:spacing w:after="240"/>
    </w:pPr>
  </w:style>
  <w:style w:type="paragraph" w:customStyle="1" w:styleId="Bullet">
    <w:name w:val="Bullet"/>
    <w:basedOn w:val="Normal"/>
    <w:rsid w:val="00757B61"/>
    <w:pPr>
      <w:numPr>
        <w:numId w:val="20"/>
      </w:numPr>
      <w:spacing w:after="240"/>
    </w:pPr>
  </w:style>
  <w:style w:type="paragraph" w:customStyle="1" w:styleId="Bullet2">
    <w:name w:val="Bullet2"/>
    <w:basedOn w:val="Normal"/>
    <w:rsid w:val="00757B61"/>
    <w:pPr>
      <w:numPr>
        <w:numId w:val="14"/>
      </w:numPr>
      <w:spacing w:after="240" w:line="240" w:lineRule="auto"/>
    </w:pPr>
  </w:style>
  <w:style w:type="paragraph" w:customStyle="1" w:styleId="Bullet3">
    <w:name w:val="Bullet3"/>
    <w:basedOn w:val="Normal"/>
    <w:rsid w:val="00757B61"/>
    <w:pPr>
      <w:numPr>
        <w:numId w:val="15"/>
      </w:numPr>
      <w:spacing w:after="240" w:line="240" w:lineRule="auto"/>
    </w:pPr>
  </w:style>
  <w:style w:type="paragraph" w:customStyle="1" w:styleId="NormalCell">
    <w:name w:val="NormalCell"/>
    <w:basedOn w:val="Normal"/>
    <w:rsid w:val="00757B61"/>
    <w:pPr>
      <w:spacing w:before="120" w:after="120"/>
      <w:jc w:val="left"/>
    </w:pPr>
  </w:style>
  <w:style w:type="paragraph" w:customStyle="1" w:styleId="NormalSmall">
    <w:name w:val="NormalSmall"/>
    <w:basedOn w:val="NormalCell"/>
    <w:rsid w:val="00757B61"/>
    <w:rPr>
      <w:sz w:val="18"/>
    </w:rPr>
  </w:style>
  <w:style w:type="paragraph" w:customStyle="1" w:styleId="BulletSmall">
    <w:name w:val="Bullet Small"/>
    <w:basedOn w:val="Bullet"/>
    <w:rsid w:val="00757B61"/>
    <w:rPr>
      <w:sz w:val="18"/>
    </w:rPr>
  </w:style>
  <w:style w:type="paragraph" w:customStyle="1" w:styleId="Bullet4">
    <w:name w:val="Bullet4"/>
    <w:basedOn w:val="Normal"/>
    <w:rsid w:val="00757B61"/>
    <w:pPr>
      <w:numPr>
        <w:numId w:val="16"/>
      </w:numPr>
      <w:spacing w:after="240" w:line="240" w:lineRule="auto"/>
    </w:pPr>
  </w:style>
  <w:style w:type="paragraph" w:customStyle="1" w:styleId="Bullet5">
    <w:name w:val="Bullet5"/>
    <w:basedOn w:val="Normal"/>
    <w:rsid w:val="00757B61"/>
    <w:pPr>
      <w:numPr>
        <w:numId w:val="18"/>
      </w:numPr>
      <w:spacing w:after="240"/>
    </w:pPr>
  </w:style>
  <w:style w:type="paragraph" w:customStyle="1" w:styleId="Bodysubpara2">
    <w:name w:val="Body sub para2"/>
    <w:basedOn w:val="Bodysubpara"/>
    <w:rsid w:val="00757B61"/>
    <w:pPr>
      <w:spacing w:after="240"/>
      <w:ind w:left="3028"/>
    </w:pPr>
  </w:style>
  <w:style w:type="paragraph" w:customStyle="1" w:styleId="Bullet1">
    <w:name w:val="Bullet1"/>
    <w:basedOn w:val="Normal"/>
    <w:rsid w:val="00757B61"/>
    <w:pPr>
      <w:numPr>
        <w:numId w:val="19"/>
      </w:numPr>
      <w:spacing w:after="240"/>
    </w:pPr>
  </w:style>
  <w:style w:type="paragraph" w:customStyle="1" w:styleId="Bullet1continued">
    <w:name w:val="Bullet1continued"/>
    <w:basedOn w:val="Bullet1"/>
    <w:rsid w:val="00757B61"/>
    <w:pPr>
      <w:numPr>
        <w:numId w:val="0"/>
      </w:numPr>
      <w:ind w:left="357"/>
    </w:pPr>
  </w:style>
  <w:style w:type="paragraph" w:customStyle="1" w:styleId="Bullet2continued">
    <w:name w:val="Bullet2continued"/>
    <w:basedOn w:val="Bullet2"/>
    <w:rsid w:val="00757B61"/>
    <w:pPr>
      <w:numPr>
        <w:numId w:val="0"/>
      </w:numPr>
      <w:ind w:left="1077"/>
    </w:pPr>
  </w:style>
  <w:style w:type="paragraph" w:customStyle="1" w:styleId="Bullet3continued">
    <w:name w:val="Bullet3continued"/>
    <w:basedOn w:val="Bullet3"/>
    <w:rsid w:val="00757B61"/>
    <w:pPr>
      <w:numPr>
        <w:numId w:val="0"/>
      </w:numPr>
      <w:ind w:left="1945"/>
    </w:pPr>
  </w:style>
  <w:style w:type="paragraph" w:customStyle="1" w:styleId="Bullet4continued">
    <w:name w:val="Bullet4continued"/>
    <w:basedOn w:val="Bullet4"/>
    <w:rsid w:val="00757B61"/>
    <w:pPr>
      <w:numPr>
        <w:numId w:val="0"/>
      </w:numPr>
      <w:ind w:left="2676"/>
    </w:pPr>
  </w:style>
  <w:style w:type="paragraph" w:customStyle="1" w:styleId="Bullet5continued">
    <w:name w:val="Bullet5continued"/>
    <w:basedOn w:val="Bullet5"/>
    <w:rsid w:val="00757B61"/>
    <w:pPr>
      <w:numPr>
        <w:numId w:val="0"/>
      </w:numPr>
      <w:ind w:left="3385"/>
    </w:pPr>
  </w:style>
  <w:style w:type="character" w:styleId="CommentReference">
    <w:name w:val="annotation reference"/>
    <w:basedOn w:val="DefaultParagraphFont"/>
    <w:rsid w:val="00277BCF"/>
    <w:rPr>
      <w:sz w:val="16"/>
      <w:szCs w:val="16"/>
    </w:rPr>
  </w:style>
  <w:style w:type="paragraph" w:styleId="CommentSubject">
    <w:name w:val="annotation subject"/>
    <w:basedOn w:val="CommentText"/>
    <w:next w:val="CommentText"/>
    <w:link w:val="CommentSubjectChar"/>
    <w:rsid w:val="00277BCF"/>
    <w:pPr>
      <w:spacing w:line="240" w:lineRule="auto"/>
      <w:jc w:val="both"/>
    </w:pPr>
    <w:rPr>
      <w:b/>
      <w:bCs/>
    </w:rPr>
  </w:style>
  <w:style w:type="character" w:customStyle="1" w:styleId="CommentTextChar">
    <w:name w:val="Comment Text Char"/>
    <w:basedOn w:val="DefaultParagraphFont"/>
    <w:link w:val="CommentText"/>
    <w:rsid w:val="00277BCF"/>
    <w:rPr>
      <w:lang w:eastAsia="en-US"/>
    </w:rPr>
  </w:style>
  <w:style w:type="character" w:customStyle="1" w:styleId="CommentSubjectChar">
    <w:name w:val="Comment Subject Char"/>
    <w:basedOn w:val="CommentTextChar"/>
    <w:link w:val="CommentSubject"/>
    <w:rsid w:val="00277BCF"/>
    <w:rPr>
      <w:lang w:eastAsia="en-US"/>
    </w:rPr>
  </w:style>
  <w:style w:type="paragraph" w:styleId="BalloonText">
    <w:name w:val="Balloon Text"/>
    <w:basedOn w:val="Normal"/>
    <w:link w:val="BalloonTextChar"/>
    <w:rsid w:val="00277BC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77BCF"/>
    <w:rPr>
      <w:rFonts w:ascii="Tahoma" w:hAnsi="Tahoma" w:cs="Tahoma"/>
      <w:sz w:val="16"/>
      <w:szCs w:val="16"/>
      <w:lang w:eastAsia="en-US"/>
    </w:rPr>
  </w:style>
  <w:style w:type="table" w:styleId="TableGrid">
    <w:name w:val="Table Grid"/>
    <w:basedOn w:val="TableNormal"/>
    <w:rsid w:val="00743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041"/>
    <w:pPr>
      <w:ind w:left="720"/>
      <w:contextualSpacing/>
    </w:pPr>
  </w:style>
  <w:style w:type="character" w:customStyle="1" w:styleId="FooterChar">
    <w:name w:val="Footer Char"/>
    <w:basedOn w:val="DefaultParagraphFont"/>
    <w:link w:val="Footer"/>
    <w:uiPriority w:val="99"/>
    <w:rsid w:val="0026474F"/>
    <w:rPr>
      <w:sz w:val="22"/>
      <w:lang w:eastAsia="en-US"/>
    </w:rPr>
  </w:style>
  <w:style w:type="character" w:styleId="Strong">
    <w:name w:val="Strong"/>
    <w:basedOn w:val="DefaultParagraphFont"/>
    <w:uiPriority w:val="22"/>
    <w:qFormat/>
    <w:rsid w:val="008515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lcf76f155ced4ddcb4097134ff3c332f xmlns="00a05777-b551-40f3-9d1c-3f375f4df6cb">
      <Terms xmlns="http://schemas.microsoft.com/office/infopath/2007/PartnerControls"/>
    </lcf76f155ced4ddcb4097134ff3c332f>
    <TaxCatchAll xmlns="235b21de-6bf2-4aa3-b0b0-84eaa77bc1d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310470771355458B079C0C3731D193" ma:contentTypeVersion="18" ma:contentTypeDescription="Create a new document." ma:contentTypeScope="" ma:versionID="65ec50c8518816afbc1043b1ffbf6dd5">
  <xsd:schema xmlns:xsd="http://www.w3.org/2001/XMLSchema" xmlns:xs="http://www.w3.org/2001/XMLSchema" xmlns:p="http://schemas.microsoft.com/office/2006/metadata/properties" xmlns:ns2="00a05777-b551-40f3-9d1c-3f375f4df6cb" xmlns:ns3="235b21de-6bf2-4aa3-b0b0-84eaa77bc1df" targetNamespace="http://schemas.microsoft.com/office/2006/metadata/properties" ma:root="true" ma:fieldsID="1a53ef962275e22a23bbba34688de529" ns2:_="" ns3:_="">
    <xsd:import namespace="00a05777-b551-40f3-9d1c-3f375f4df6cb"/>
    <xsd:import namespace="235b21de-6bf2-4aa3-b0b0-84eaa77bc1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05777-b551-40f3-9d1c-3f375f4df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b21de-6bf2-4aa3-b0b0-84eaa77bc1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61c6d3-2104-4a04-a621-0a026a30f56c}" ma:internalName="TaxCatchAll" ma:showField="CatchAllData" ma:web="235b21de-6bf2-4aa3-b0b0-84eaa77bc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48A5E-C9F1-418C-B194-FAD5AD2AB3D9}">
  <ds:schemaRefs>
    <ds:schemaRef ds:uri="http://schemas.microsoft.com/sharepoint/v3/contenttype/forms"/>
  </ds:schemaRefs>
</ds:datastoreItem>
</file>

<file path=customXml/itemProps2.xml><?xml version="1.0" encoding="utf-8"?>
<ds:datastoreItem xmlns:ds="http://schemas.openxmlformats.org/officeDocument/2006/customXml" ds:itemID="{5C0F5B82-7B66-4ABD-BE18-6A6FFAF11DE1}">
  <ds:schemaRefs>
    <ds:schemaRef ds:uri="http://schemas.openxmlformats.org/officeDocument/2006/bibliography"/>
  </ds:schemaRefs>
</ds:datastoreItem>
</file>

<file path=customXml/itemProps3.xml><?xml version="1.0" encoding="utf-8"?>
<ds:datastoreItem xmlns:ds="http://schemas.openxmlformats.org/officeDocument/2006/customXml" ds:itemID="{A5E038A7-9ED9-4C77-836A-BC4DE2E98BC7}">
  <ds:schemaRefs>
    <ds:schemaRef ds:uri="http://schemas.microsoft.com/office/2006/metadata/properties"/>
    <ds:schemaRef ds:uri="00a05777-b551-40f3-9d1c-3f375f4df6cb"/>
    <ds:schemaRef ds:uri="http://schemas.microsoft.com/office/infopath/2007/PartnerControls"/>
    <ds:schemaRef ds:uri="235b21de-6bf2-4aa3-b0b0-84eaa77bc1df"/>
  </ds:schemaRefs>
</ds:datastoreItem>
</file>

<file path=customXml/itemProps4.xml><?xml version="1.0" encoding="utf-8"?>
<ds:datastoreItem xmlns:ds="http://schemas.openxmlformats.org/officeDocument/2006/customXml" ds:itemID="{2E162296-E3C3-4697-9B7C-DF8B0150D9A9}"/>
</file>

<file path=docProps/app.xml><?xml version="1.0" encoding="utf-8"?>
<Properties xmlns="http://schemas.openxmlformats.org/officeDocument/2006/extended-properties" xmlns:vt="http://schemas.openxmlformats.org/officeDocument/2006/docPropsVTypes">
  <Template>Normal</Template>
  <TotalTime>14</TotalTime>
  <Pages>10</Pages>
  <Words>2368</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Template Confidentiality Agreement</vt:lpstr>
    </vt:vector>
  </TitlesOfParts>
  <Company>Practical Law Company Ltd</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Confidentiality Agreement</dc:title>
  <dc:creator>RGenis</dc:creator>
  <cp:lastModifiedBy>Mohammad Anwar</cp:lastModifiedBy>
  <cp:revision>5</cp:revision>
  <cp:lastPrinted>2024-08-09T13:57:00Z</cp:lastPrinted>
  <dcterms:created xsi:type="dcterms:W3CDTF">2024-08-14T16:29:00Z</dcterms:created>
  <dcterms:modified xsi:type="dcterms:W3CDTF">2025-04-16T11:47:00Z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0x01010012310470771355458B079C0C3731D193</vt:lpwstr>
  </property>
  <property fmtid="{D5CDD505-2E9C-101B-9397-08002B2CF9AE}" pid="3" name="Order">
    <vt:r8>800</vt:r8>
  </property>
  <property fmtid="{D5CDD505-2E9C-101B-9397-08002B2CF9AE}" pid="4" name="DocumentSubject">
    <vt:lpwstr>General</vt:lpwstr>
  </property>
  <property fmtid="{D5CDD505-2E9C-101B-9397-08002B2CF9AE}" pid="5" name="Document version">
    <vt:lpwstr>Final</vt:lpwstr>
  </property>
  <property fmtid="{D5CDD505-2E9C-101B-9397-08002B2CF9AE}" pid="6" name="DocumentYear">
    <vt:lpwstr>2013</vt:lpwstr>
  </property>
  <property fmtid="{D5CDD505-2E9C-101B-9397-08002B2CF9AE}" pid="7" name="_dlc_DocIdItemGuid">
    <vt:lpwstr>19b1037f-8bdd-4a96-99de-0b4acfbce953</vt:lpwstr>
  </property>
  <property fmtid="{D5CDD505-2E9C-101B-9397-08002B2CF9AE}" pid="8" name="MediaServiceImageTags">
    <vt:lpwstr/>
  </property>
</Properties>
</file>